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875" w:rsidRDefault="007E3860">
      <w:pPr>
        <w:jc w:val="right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Приложение </w:t>
      </w:r>
      <w:r w:rsidR="00075119">
        <w:rPr>
          <w:rFonts w:ascii="Tahoma" w:hAnsi="Tahoma" w:cs="Tahoma"/>
          <w:lang w:val="ru-RU"/>
        </w:rPr>
        <w:t xml:space="preserve">№3 </w:t>
      </w:r>
      <w:r>
        <w:rPr>
          <w:rFonts w:ascii="Tahoma" w:hAnsi="Tahoma" w:cs="Tahoma"/>
          <w:lang w:val="ru-RU"/>
        </w:rPr>
        <w:t xml:space="preserve">к материалам собрания </w:t>
      </w:r>
    </w:p>
    <w:p w:rsidR="00CC3875" w:rsidRDefault="007E3860">
      <w:pPr>
        <w:jc w:val="right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собственников помещений в многоквартирных домах по адресу:</w:t>
      </w:r>
    </w:p>
    <w:p w:rsidR="00CC3875" w:rsidRDefault="007E3860">
      <w:pPr>
        <w:jc w:val="right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b/>
          <w:lang w:val="ru-RU"/>
        </w:rPr>
        <w:t xml:space="preserve">г. Санкт-Петербург, муниципальный округ Рыбацкое, территория </w:t>
      </w:r>
      <w:proofErr w:type="spellStart"/>
      <w:r>
        <w:rPr>
          <w:rFonts w:ascii="Tahoma" w:hAnsi="Tahoma" w:cs="Tahoma"/>
          <w:b/>
          <w:lang w:val="ru-RU"/>
        </w:rPr>
        <w:t>Усть</w:t>
      </w:r>
      <w:proofErr w:type="spellEnd"/>
      <w:r>
        <w:rPr>
          <w:rFonts w:ascii="Tahoma" w:hAnsi="Tahoma" w:cs="Tahoma"/>
          <w:b/>
          <w:lang w:val="ru-RU"/>
        </w:rPr>
        <w:t>-Славянка, Советский проспект, дом 36, корпус 1, строение 1</w:t>
      </w:r>
    </w:p>
    <w:p w:rsidR="00CC3875" w:rsidRDefault="007E3860">
      <w:pPr>
        <w:jc w:val="right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 xml:space="preserve">Дата проведения собрания: с 04 </w:t>
      </w:r>
      <w:proofErr w:type="gramStart"/>
      <w:r>
        <w:rPr>
          <w:rFonts w:ascii="Tahoma" w:hAnsi="Tahoma" w:cs="Tahoma"/>
          <w:lang w:val="ru-RU"/>
        </w:rPr>
        <w:t>февраля  2023</w:t>
      </w:r>
      <w:proofErr w:type="gramEnd"/>
      <w:r>
        <w:rPr>
          <w:rFonts w:ascii="Tahoma" w:hAnsi="Tahoma" w:cs="Tahoma"/>
          <w:lang w:val="ru-RU"/>
        </w:rPr>
        <w:t xml:space="preserve"> года по 05 апреля  2023года (включительно)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rFonts w:ascii="Tahoma" w:hAnsi="Tahoma" w:cs="Tahoma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both"/>
        <w:rPr>
          <w:rFonts w:ascii="Tahoma" w:hAnsi="Tahoma" w:cs="Tahoma"/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center"/>
        <w:rPr>
          <w:b/>
          <w:bCs/>
          <w:sz w:val="20"/>
          <w:szCs w:val="20"/>
        </w:rPr>
      </w:pPr>
    </w:p>
    <w:p w:rsidR="00CC3875" w:rsidRDefault="007E3860">
      <w:pPr>
        <w:pStyle w:val="Af7"/>
        <w:tabs>
          <w:tab w:val="left" w:pos="993"/>
        </w:tabs>
        <w:spacing w:line="240" w:lineRule="auto"/>
        <w:ind w:firstLine="567"/>
        <w:jc w:val="center"/>
        <w:rPr>
          <w:rFonts w:ascii="Tahoma" w:hAnsi="Tahoma" w:cs="Tahoma"/>
          <w:b/>
          <w:bCs/>
          <w:sz w:val="24"/>
          <w:szCs w:val="24"/>
        </w:rPr>
      </w:pPr>
      <w:bookmarkStart w:id="0" w:name="_GoBack"/>
      <w:r>
        <w:rPr>
          <w:rFonts w:ascii="Tahoma" w:hAnsi="Tahoma" w:cs="Tahoma"/>
          <w:b/>
          <w:bCs/>
          <w:sz w:val="24"/>
          <w:szCs w:val="24"/>
        </w:rPr>
        <w:t>РЕГЛАМЕНТ ПРЕБЫВАНИЯ НА ТЕРРИТОРИИ ДВОРА,</w:t>
      </w:r>
    </w:p>
    <w:p w:rsidR="00CC3875" w:rsidRDefault="007E3860">
      <w:pPr>
        <w:pStyle w:val="Af7"/>
        <w:tabs>
          <w:tab w:val="left" w:pos="993"/>
        </w:tabs>
        <w:spacing w:line="240" w:lineRule="auto"/>
        <w:ind w:firstLine="567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ЯВЛЯЮЩЕЙСЯ ЭКСПЛУАТИРУЕМОЙ КРОВЛЕЙ ПАРКИНГА</w:t>
      </w:r>
    </w:p>
    <w:bookmarkEnd w:id="0"/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CC3875" w:rsidRDefault="007E3860">
      <w:pPr>
        <w:ind w:firstLine="567"/>
        <w:jc w:val="center"/>
        <w:rPr>
          <w:rFonts w:ascii="Tahoma" w:hAnsi="Tahoma" w:cs="Tahoma"/>
          <w:b/>
          <w:sz w:val="23"/>
          <w:szCs w:val="23"/>
          <w:lang w:val="ru-RU"/>
        </w:rPr>
      </w:pPr>
      <w:r>
        <w:rPr>
          <w:rFonts w:ascii="Tahoma" w:hAnsi="Tahoma" w:cs="Tahoma"/>
          <w:b/>
          <w:sz w:val="23"/>
          <w:szCs w:val="23"/>
          <w:lang w:val="ru-RU"/>
        </w:rPr>
        <w:t>ОСНОВНЫЕ ТЕРМИНЫ</w:t>
      </w:r>
    </w:p>
    <w:p w:rsidR="00CC3875" w:rsidRDefault="00CC3875">
      <w:pPr>
        <w:ind w:firstLine="567"/>
        <w:jc w:val="center"/>
        <w:rPr>
          <w:rFonts w:ascii="Tahoma" w:hAnsi="Tahoma" w:cs="Tahoma"/>
          <w:b/>
          <w:sz w:val="23"/>
          <w:szCs w:val="23"/>
          <w:lang w:val="ru-RU"/>
        </w:rPr>
      </w:pPr>
    </w:p>
    <w:p w:rsidR="00CC3875" w:rsidRDefault="007E3860">
      <w:pPr>
        <w:tabs>
          <w:tab w:val="left" w:pos="0"/>
        </w:tabs>
        <w:spacing w:line="259" w:lineRule="auto"/>
        <w:jc w:val="both"/>
        <w:rPr>
          <w:rFonts w:ascii="Tahoma" w:hAnsi="Tahoma" w:cs="Tahoma"/>
          <w:sz w:val="22"/>
          <w:szCs w:val="22"/>
          <w:lang w:val="ru-RU"/>
        </w:rPr>
      </w:pPr>
      <w:proofErr w:type="gramStart"/>
      <w:r>
        <w:rPr>
          <w:rFonts w:ascii="Tahoma" w:hAnsi="Tahoma" w:cs="Tahoma"/>
          <w:b/>
          <w:lang w:val="ru-RU"/>
        </w:rPr>
        <w:t>Регламент</w:t>
      </w:r>
      <w:r>
        <w:rPr>
          <w:rFonts w:ascii="Tahoma" w:hAnsi="Tahoma" w:cs="Tahoma"/>
          <w:lang w:val="ru-RU"/>
        </w:rPr>
        <w:t xml:space="preserve">  –</w:t>
      </w:r>
      <w:proofErr w:type="gramEnd"/>
      <w:r>
        <w:rPr>
          <w:rFonts w:ascii="Tahoma" w:hAnsi="Tahoma" w:cs="Tahoma"/>
          <w:lang w:val="ru-RU"/>
        </w:rPr>
        <w:t xml:space="preserve"> </w:t>
      </w:r>
      <w:r>
        <w:rPr>
          <w:rFonts w:ascii="Tahoma" w:hAnsi="Tahoma" w:cs="Tahoma"/>
          <w:sz w:val="22"/>
          <w:szCs w:val="22"/>
          <w:lang w:val="ru-RU"/>
        </w:rPr>
        <w:t xml:space="preserve">нормативный документ, устанавливающий пропускной и </w:t>
      </w:r>
      <w:proofErr w:type="spellStart"/>
      <w:r>
        <w:rPr>
          <w:rFonts w:ascii="Tahoma" w:hAnsi="Tahoma" w:cs="Tahoma"/>
          <w:sz w:val="22"/>
          <w:szCs w:val="22"/>
          <w:lang w:val="ru-RU"/>
        </w:rPr>
        <w:t>внутриобъектовый</w:t>
      </w:r>
      <w:proofErr w:type="spellEnd"/>
      <w:r>
        <w:rPr>
          <w:rFonts w:ascii="Tahoma" w:hAnsi="Tahoma" w:cs="Tahoma"/>
          <w:sz w:val="22"/>
          <w:szCs w:val="22"/>
          <w:lang w:val="ru-RU"/>
        </w:rPr>
        <w:t xml:space="preserve"> режимы на территории многоквартирного дома по адресу: </w:t>
      </w:r>
      <w:proofErr w:type="spellStart"/>
      <w:r>
        <w:rPr>
          <w:rFonts w:ascii="Tahoma" w:hAnsi="Tahoma" w:cs="Tahoma"/>
          <w:sz w:val="22"/>
          <w:szCs w:val="22"/>
          <w:lang w:val="ru-RU"/>
        </w:rPr>
        <w:t>г.Санкт</w:t>
      </w:r>
      <w:proofErr w:type="spellEnd"/>
      <w:r>
        <w:rPr>
          <w:rFonts w:ascii="Tahoma" w:hAnsi="Tahoma" w:cs="Tahoma"/>
          <w:sz w:val="22"/>
          <w:szCs w:val="22"/>
          <w:lang w:val="ru-RU"/>
        </w:rPr>
        <w:t xml:space="preserve">-Петербург,  территория </w:t>
      </w:r>
      <w:proofErr w:type="spellStart"/>
      <w:r>
        <w:rPr>
          <w:rFonts w:ascii="Tahoma" w:hAnsi="Tahoma" w:cs="Tahoma"/>
          <w:sz w:val="22"/>
          <w:szCs w:val="22"/>
          <w:lang w:val="ru-RU"/>
        </w:rPr>
        <w:t>Усть</w:t>
      </w:r>
      <w:proofErr w:type="spellEnd"/>
      <w:r>
        <w:rPr>
          <w:rFonts w:ascii="Tahoma" w:hAnsi="Tahoma" w:cs="Tahoma"/>
          <w:sz w:val="22"/>
          <w:szCs w:val="22"/>
          <w:lang w:val="ru-RU"/>
        </w:rPr>
        <w:t>-Славянка, Советский проспект, дом 36, корпус 1, строение 1.</w:t>
      </w:r>
    </w:p>
    <w:p w:rsidR="00CC3875" w:rsidRDefault="007E3860">
      <w:pPr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b/>
          <w:sz w:val="22"/>
          <w:szCs w:val="22"/>
          <w:lang w:val="ru-RU"/>
        </w:rPr>
        <w:t xml:space="preserve">Управляющая организация (далее – УО) </w:t>
      </w:r>
      <w:r>
        <w:rPr>
          <w:rFonts w:ascii="Tahoma" w:hAnsi="Tahoma" w:cs="Tahoma"/>
          <w:sz w:val="22"/>
          <w:szCs w:val="22"/>
          <w:lang w:val="ru-RU"/>
        </w:rPr>
        <w:t xml:space="preserve">– это юридическое лицо, которое на основании лицензии осуществляет деятельность по управлению многоквартирными домами в соответствии с требованиями жилищного законодательства РФ. </w:t>
      </w:r>
    </w:p>
    <w:p w:rsidR="00CC3875" w:rsidRPr="002746DB" w:rsidRDefault="007E3860">
      <w:pPr>
        <w:tabs>
          <w:tab w:val="left" w:pos="0"/>
        </w:tabs>
        <w:spacing w:line="259" w:lineRule="auto"/>
        <w:jc w:val="both"/>
        <w:rPr>
          <w:rFonts w:ascii="Tahoma" w:hAnsi="Tahoma" w:cs="Tahoma"/>
          <w:sz w:val="22"/>
          <w:szCs w:val="22"/>
          <w:lang w:val="ru-RU"/>
        </w:rPr>
      </w:pPr>
      <w:r>
        <w:rPr>
          <w:rFonts w:ascii="Tahoma" w:hAnsi="Tahoma" w:cs="Tahoma"/>
          <w:b/>
          <w:lang w:val="ru-RU"/>
        </w:rPr>
        <w:t>ЧОП</w:t>
      </w:r>
      <w:r>
        <w:rPr>
          <w:rFonts w:ascii="Tahoma" w:hAnsi="Tahoma" w:cs="Tahoma"/>
          <w:lang w:val="ru-RU"/>
        </w:rPr>
        <w:t xml:space="preserve"> – частное охранное предприятие, обладающее полученной в установленном законом </w:t>
      </w:r>
      <w:r>
        <w:rPr>
          <w:rFonts w:ascii="Tahoma" w:hAnsi="Tahoma" w:cs="Tahoma"/>
          <w:sz w:val="22"/>
          <w:szCs w:val="22"/>
          <w:lang w:val="ru-RU"/>
        </w:rPr>
        <w:t xml:space="preserve">порядке лицензией (разрешением) на осуществление частной охранной деятельности и оказывающее услуги охраны по адресу: </w:t>
      </w:r>
      <w:proofErr w:type="spellStart"/>
      <w:r>
        <w:rPr>
          <w:rFonts w:ascii="Tahoma" w:hAnsi="Tahoma" w:cs="Tahoma"/>
          <w:sz w:val="22"/>
          <w:szCs w:val="22"/>
          <w:lang w:val="ru-RU"/>
        </w:rPr>
        <w:t>г.Санкт</w:t>
      </w:r>
      <w:proofErr w:type="spellEnd"/>
      <w:r>
        <w:rPr>
          <w:rFonts w:ascii="Tahoma" w:hAnsi="Tahoma" w:cs="Tahoma"/>
          <w:sz w:val="22"/>
          <w:szCs w:val="22"/>
          <w:lang w:val="ru-RU"/>
        </w:rPr>
        <w:t>-</w:t>
      </w:r>
      <w:proofErr w:type="gramStart"/>
      <w:r>
        <w:rPr>
          <w:rFonts w:ascii="Tahoma" w:hAnsi="Tahoma" w:cs="Tahoma"/>
          <w:sz w:val="22"/>
          <w:szCs w:val="22"/>
          <w:lang w:val="ru-RU"/>
        </w:rPr>
        <w:t>Петербург,  территория</w:t>
      </w:r>
      <w:proofErr w:type="gramEnd"/>
      <w:r>
        <w:rPr>
          <w:rFonts w:ascii="Tahoma" w:hAnsi="Tahoma" w:cs="Tahoma"/>
          <w:sz w:val="22"/>
          <w:szCs w:val="22"/>
          <w:lang w:val="ru-RU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ru-RU"/>
        </w:rPr>
        <w:t>Усть</w:t>
      </w:r>
      <w:proofErr w:type="spellEnd"/>
      <w:r>
        <w:rPr>
          <w:rFonts w:ascii="Tahoma" w:hAnsi="Tahoma" w:cs="Tahoma"/>
          <w:sz w:val="22"/>
          <w:szCs w:val="22"/>
          <w:lang w:val="ru-RU"/>
        </w:rPr>
        <w:t xml:space="preserve">-Славянка, Советский проспект, </w:t>
      </w:r>
      <w:r w:rsidRPr="002746DB">
        <w:rPr>
          <w:rFonts w:ascii="Tahoma" w:hAnsi="Tahoma" w:cs="Tahoma"/>
          <w:sz w:val="22"/>
          <w:szCs w:val="22"/>
          <w:lang w:val="ru-RU"/>
        </w:rPr>
        <w:t>дом 36, корпус 1, строение 1 по договору с УО</w:t>
      </w:r>
      <w:r w:rsidR="002746DB" w:rsidRPr="002746DB">
        <w:rPr>
          <w:rFonts w:ascii="Tahoma" w:hAnsi="Tahoma" w:cs="Tahoma"/>
          <w:sz w:val="22"/>
          <w:szCs w:val="22"/>
          <w:lang w:val="ru-RU"/>
        </w:rPr>
        <w:t xml:space="preserve">. </w:t>
      </w:r>
    </w:p>
    <w:p w:rsidR="00CC3875" w:rsidRPr="002746DB" w:rsidRDefault="007E3860">
      <w:pPr>
        <w:tabs>
          <w:tab w:val="left" w:pos="0"/>
        </w:tabs>
        <w:spacing w:line="259" w:lineRule="auto"/>
        <w:jc w:val="both"/>
        <w:rPr>
          <w:rFonts w:ascii="Tahoma" w:hAnsi="Tahoma" w:cs="Tahoma"/>
          <w:sz w:val="22"/>
          <w:szCs w:val="22"/>
          <w:lang w:val="ru-RU"/>
        </w:rPr>
      </w:pPr>
      <w:r w:rsidRPr="002746DB">
        <w:rPr>
          <w:rFonts w:ascii="Tahoma" w:hAnsi="Tahoma" w:cs="Tahoma"/>
          <w:b/>
          <w:lang w:val="ru-RU"/>
        </w:rPr>
        <w:t>ЖК</w:t>
      </w:r>
      <w:r w:rsidRPr="002746DB">
        <w:rPr>
          <w:rFonts w:ascii="Tahoma" w:hAnsi="Tahoma" w:cs="Tahoma"/>
          <w:lang w:val="ru-RU"/>
        </w:rPr>
        <w:t xml:space="preserve"> – </w:t>
      </w:r>
      <w:r w:rsidRPr="002746DB">
        <w:rPr>
          <w:rFonts w:ascii="Tahoma" w:hAnsi="Tahoma" w:cs="Tahoma"/>
          <w:sz w:val="22"/>
          <w:szCs w:val="22"/>
          <w:lang w:val="ru-RU"/>
        </w:rPr>
        <w:t xml:space="preserve">многоквартирный дом со встроено-пристроенными помещениями, расположенный по адресу: по адресу: </w:t>
      </w:r>
      <w:proofErr w:type="spellStart"/>
      <w:r w:rsidRPr="002746DB">
        <w:rPr>
          <w:rFonts w:ascii="Tahoma" w:hAnsi="Tahoma" w:cs="Tahoma"/>
          <w:sz w:val="22"/>
          <w:szCs w:val="22"/>
          <w:lang w:val="ru-RU"/>
        </w:rPr>
        <w:t>г.Санкт</w:t>
      </w:r>
      <w:proofErr w:type="spellEnd"/>
      <w:r w:rsidRPr="002746DB">
        <w:rPr>
          <w:rFonts w:ascii="Tahoma" w:hAnsi="Tahoma" w:cs="Tahoma"/>
          <w:sz w:val="22"/>
          <w:szCs w:val="22"/>
          <w:lang w:val="ru-RU"/>
        </w:rPr>
        <w:t>-</w:t>
      </w:r>
      <w:proofErr w:type="gramStart"/>
      <w:r w:rsidRPr="002746DB">
        <w:rPr>
          <w:rFonts w:ascii="Tahoma" w:hAnsi="Tahoma" w:cs="Tahoma"/>
          <w:sz w:val="22"/>
          <w:szCs w:val="22"/>
          <w:lang w:val="ru-RU"/>
        </w:rPr>
        <w:t>Петербург,  территория</w:t>
      </w:r>
      <w:proofErr w:type="gramEnd"/>
      <w:r w:rsidRPr="002746DB">
        <w:rPr>
          <w:rFonts w:ascii="Tahoma" w:hAnsi="Tahoma" w:cs="Tahoma"/>
          <w:sz w:val="22"/>
          <w:szCs w:val="22"/>
          <w:lang w:val="ru-RU"/>
        </w:rPr>
        <w:t xml:space="preserve"> </w:t>
      </w:r>
      <w:proofErr w:type="spellStart"/>
      <w:r w:rsidRPr="002746DB">
        <w:rPr>
          <w:rFonts w:ascii="Tahoma" w:hAnsi="Tahoma" w:cs="Tahoma"/>
          <w:sz w:val="22"/>
          <w:szCs w:val="22"/>
          <w:lang w:val="ru-RU"/>
        </w:rPr>
        <w:t>Усть</w:t>
      </w:r>
      <w:proofErr w:type="spellEnd"/>
      <w:r w:rsidRPr="002746DB">
        <w:rPr>
          <w:rFonts w:ascii="Tahoma" w:hAnsi="Tahoma" w:cs="Tahoma"/>
          <w:sz w:val="22"/>
          <w:szCs w:val="22"/>
          <w:lang w:val="ru-RU"/>
        </w:rPr>
        <w:t>-Славянка, Советский проспект, дом 36, корпус 1, строение 1.</w:t>
      </w:r>
    </w:p>
    <w:p w:rsidR="00CC3875" w:rsidRPr="002746DB" w:rsidRDefault="007E3860">
      <w:pPr>
        <w:pStyle w:val="Af7"/>
        <w:spacing w:line="259" w:lineRule="auto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b/>
          <w:color w:val="auto"/>
        </w:rPr>
        <w:t>Территория</w:t>
      </w:r>
      <w:r w:rsidRPr="002746DB">
        <w:rPr>
          <w:rFonts w:ascii="Tahoma" w:hAnsi="Tahoma" w:cs="Tahoma"/>
          <w:color w:val="auto"/>
        </w:rPr>
        <w:t xml:space="preserve"> – часть участка многоквартирного жилого дома, группы домов, примыкающая к жилым зданиям, находящаяся в преимущественном пользовании жителей домов ЖК «Невские паруса» и предназначенная для обеспечения бытовых нужд и досуга жителей дома (придомовая территории ЖК), въезд на которую ограничен шлагбаумом, является эксплуатируемой кровлей подземного паркинга</w:t>
      </w:r>
      <w:r w:rsidRPr="002746DB">
        <w:rPr>
          <w:rStyle w:val="afc"/>
          <w:rFonts w:ascii="Tahoma" w:hAnsi="Tahoma" w:cs="Tahoma"/>
          <w:color w:val="auto"/>
        </w:rPr>
        <w:footnoteReference w:id="1"/>
      </w:r>
      <w:r w:rsidRPr="002746DB">
        <w:rPr>
          <w:rFonts w:ascii="Tahoma" w:hAnsi="Tahoma" w:cs="Tahoma"/>
          <w:color w:val="auto"/>
        </w:rPr>
        <w:t xml:space="preserve">. </w:t>
      </w:r>
    </w:p>
    <w:p w:rsidR="00CC3875" w:rsidRPr="002746DB" w:rsidRDefault="007E3860">
      <w:pPr>
        <w:jc w:val="both"/>
        <w:rPr>
          <w:rFonts w:ascii="Tahoma" w:hAnsi="Tahoma" w:cs="Tahoma"/>
          <w:b/>
          <w:sz w:val="22"/>
          <w:szCs w:val="22"/>
          <w:lang w:val="ru-RU"/>
        </w:rPr>
      </w:pPr>
      <w:r w:rsidRPr="002746DB">
        <w:rPr>
          <w:rFonts w:ascii="Tahoma" w:hAnsi="Tahoma" w:cs="Tahoma"/>
          <w:b/>
          <w:sz w:val="22"/>
          <w:szCs w:val="22"/>
          <w:lang w:val="ru-RU"/>
        </w:rPr>
        <w:t>Пропускной режим</w:t>
      </w:r>
      <w:r w:rsidRPr="002746DB">
        <w:rPr>
          <w:rFonts w:ascii="Tahoma" w:hAnsi="Tahoma" w:cs="Tahoma"/>
          <w:sz w:val="22"/>
          <w:szCs w:val="22"/>
          <w:lang w:val="ru-RU"/>
        </w:rPr>
        <w:t xml:space="preserve"> – установленный настоящим Регламентом порядок пропуска через контрольно-пропускные пункты Территории физических лиц, транспортных средств и товарно-материальных ценностей.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center"/>
        <w:rPr>
          <w:b/>
          <w:bCs/>
          <w:sz w:val="20"/>
          <w:szCs w:val="20"/>
        </w:rPr>
      </w:pPr>
    </w:p>
    <w:p w:rsidR="00CC3875" w:rsidRDefault="007E3860">
      <w:pPr>
        <w:pStyle w:val="Af7"/>
        <w:numPr>
          <w:ilvl w:val="0"/>
          <w:numId w:val="13"/>
        </w:numPr>
        <w:tabs>
          <w:tab w:val="left" w:pos="993"/>
        </w:tabs>
        <w:spacing w:line="240" w:lineRule="auto"/>
        <w:ind w:left="357" w:hanging="357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Общие положения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left="357"/>
        <w:rPr>
          <w:rFonts w:ascii="Tahoma" w:hAnsi="Tahoma" w:cs="Tahoma"/>
          <w:b/>
          <w:bCs/>
          <w:sz w:val="24"/>
          <w:szCs w:val="24"/>
        </w:rPr>
      </w:pP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Настоящий документ разработан с целью реализации положений ст.161 ЖК РФ в части обеспечения благоприятных и безопасных условий проживания граждан, надлежащего содержания общего имущества в многоквартирном доме (далее – МКД), обеспечения безопасного движения транспортных средств (далее – ТС) и пешеходов в отведенных зонах движения, соблюдения требований пожарной безопасности, обеспечения беспрепятственного проезда специального транспорта по территории жилого дома по адресу: </w:t>
      </w:r>
      <w:proofErr w:type="spellStart"/>
      <w:r>
        <w:rPr>
          <w:rFonts w:ascii="Tahoma" w:hAnsi="Tahoma" w:cs="Tahoma"/>
        </w:rPr>
        <w:t>г.Санкт</w:t>
      </w:r>
      <w:proofErr w:type="spellEnd"/>
      <w:r>
        <w:rPr>
          <w:rFonts w:ascii="Tahoma" w:hAnsi="Tahoma" w:cs="Tahoma"/>
        </w:rPr>
        <w:t xml:space="preserve">-Петербург,  территория </w:t>
      </w:r>
      <w:proofErr w:type="spellStart"/>
      <w:r>
        <w:rPr>
          <w:rFonts w:ascii="Tahoma" w:hAnsi="Tahoma" w:cs="Tahoma"/>
        </w:rPr>
        <w:t>Усть</w:t>
      </w:r>
      <w:proofErr w:type="spellEnd"/>
      <w:r>
        <w:rPr>
          <w:rFonts w:ascii="Tahoma" w:hAnsi="Tahoma" w:cs="Tahoma"/>
        </w:rPr>
        <w:t>-Славянка, Советский проспект, дом 36, корпус 1, строение 1.</w:t>
      </w: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Согласно ЖК РФ, статья 46, решения и протокол общего собрания собственников (далее – ОСС) помещений в МКД являются официальными документами, как документы, удостоверяющие факты, влекущие за собой юридические последствия в виде возложения на собственников помещений в МКД обязанностей в отношении общего имущества в данном доме, изменения объема прав и обязанностей или освобождения этих собственников от обязанностей, и подлежат размещению в системе лицом, инициировавшим общее собрание.</w:t>
      </w:r>
    </w:p>
    <w:p w:rsidR="00CC3875" w:rsidRPr="002746DB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</w:rPr>
        <w:t xml:space="preserve">Настоящий Регламент утверждается ОСС и является обязательными для всех лиц, в том числе использующих транспортные </w:t>
      </w:r>
      <w:proofErr w:type="gramStart"/>
      <w:r>
        <w:rPr>
          <w:rFonts w:ascii="Tahoma" w:hAnsi="Tahoma" w:cs="Tahoma"/>
        </w:rPr>
        <w:t>средства  на</w:t>
      </w:r>
      <w:proofErr w:type="gramEnd"/>
      <w:r>
        <w:rPr>
          <w:rFonts w:ascii="Tahoma" w:hAnsi="Tahoma" w:cs="Tahoma"/>
        </w:rPr>
        <w:t xml:space="preserve"> территории МКД по адресу: г. Санкт-Петербург, территория </w:t>
      </w:r>
      <w:proofErr w:type="spellStart"/>
      <w:r>
        <w:rPr>
          <w:rFonts w:ascii="Tahoma" w:hAnsi="Tahoma" w:cs="Tahoma"/>
        </w:rPr>
        <w:t>Усть</w:t>
      </w:r>
      <w:proofErr w:type="spellEnd"/>
      <w:r>
        <w:rPr>
          <w:rFonts w:ascii="Tahoma" w:hAnsi="Tahoma" w:cs="Tahoma"/>
        </w:rPr>
        <w:t xml:space="preserve">-Славянка, Советский </w:t>
      </w:r>
      <w:r w:rsidRPr="002746DB">
        <w:rPr>
          <w:rFonts w:ascii="Tahoma" w:hAnsi="Tahoma" w:cs="Tahoma"/>
          <w:color w:val="auto"/>
        </w:rPr>
        <w:t>проспект, дом 36, корпус 1, строение 1.</w:t>
      </w:r>
    </w:p>
    <w:p w:rsidR="00CC3875" w:rsidRPr="002746DB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В тексте настоящих Правил под «обязанностями собственника (пользователя) помещения в многоквартирном доме» понимаются правила, обязательные к выполнению как собственником любого помещения в МКД, так и арендатором данного помещения, или нанимателем, независимо от того, проживают ли они в данном помещении, а также членами семьи собственника (или арендатора) помещения, служащими, временно проживающими лицами, гостями или приглашенными.</w:t>
      </w:r>
    </w:p>
    <w:p w:rsidR="00CC3875" w:rsidRPr="002746DB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Пропускной режим устанавливается для обеспечения организованного и санкционированного доступа через контрольно-пропускные посты лиц, проживающих в жилом доме, их родственников, гостей и посетителей, а также сотрудников предприятий, осуществляющих свою деятельность на территории ЖК на законном основании, и их посетителей, транспортных и материальных средств на территорию ЖК.</w:t>
      </w: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09"/>
        <w:jc w:val="both"/>
        <w:rPr>
          <w:rFonts w:ascii="Tahoma" w:hAnsi="Tahoma" w:cs="Tahoma"/>
        </w:rPr>
      </w:pPr>
      <w:r w:rsidRPr="002746DB">
        <w:rPr>
          <w:rFonts w:ascii="Tahoma" w:hAnsi="Tahoma" w:cs="Tahoma"/>
          <w:color w:val="auto"/>
        </w:rPr>
        <w:t xml:space="preserve">Осуществление пропускного и </w:t>
      </w:r>
      <w:proofErr w:type="spellStart"/>
      <w:r w:rsidRPr="002746DB">
        <w:rPr>
          <w:rFonts w:ascii="Tahoma" w:hAnsi="Tahoma" w:cs="Tahoma"/>
          <w:color w:val="auto"/>
        </w:rPr>
        <w:t>внутриобъектового</w:t>
      </w:r>
      <w:proofErr w:type="spellEnd"/>
      <w:r w:rsidRPr="002746DB">
        <w:rPr>
          <w:rFonts w:ascii="Tahoma" w:hAnsi="Tahoma" w:cs="Tahoma"/>
          <w:color w:val="auto"/>
        </w:rPr>
        <w:t xml:space="preserve"> </w:t>
      </w:r>
      <w:r>
        <w:rPr>
          <w:rFonts w:ascii="Tahoma" w:hAnsi="Tahoma" w:cs="Tahoma"/>
        </w:rPr>
        <w:t>режимов возлагается на сотрудников ЧОП/администратора паркинга/</w:t>
      </w:r>
      <w:proofErr w:type="gramStart"/>
      <w:r>
        <w:rPr>
          <w:rFonts w:ascii="Tahoma" w:hAnsi="Tahoma" w:cs="Tahoma"/>
        </w:rPr>
        <w:t>территории,  в</w:t>
      </w:r>
      <w:proofErr w:type="gramEnd"/>
      <w:r>
        <w:rPr>
          <w:rFonts w:ascii="Tahoma" w:hAnsi="Tahoma" w:cs="Tahoma"/>
        </w:rPr>
        <w:t xml:space="preserve"> соответствии с заключенным договором, действующим законодательством РФ.</w:t>
      </w: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20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 xml:space="preserve">УО не отвечает за исчезновение, разрушение, кражу или ущерб, причиненный личному </w:t>
      </w:r>
      <w:proofErr w:type="gramStart"/>
      <w:r>
        <w:rPr>
          <w:rFonts w:ascii="Tahoma" w:hAnsi="Tahoma" w:cs="Tahoma"/>
          <w:bCs/>
        </w:rPr>
        <w:t>имуществу,  оставленному</w:t>
      </w:r>
      <w:proofErr w:type="gramEnd"/>
      <w:r>
        <w:rPr>
          <w:rFonts w:ascii="Tahoma" w:hAnsi="Tahoma" w:cs="Tahoma"/>
          <w:bCs/>
        </w:rPr>
        <w:t xml:space="preserve"> собственником помещения на свой собственный </w:t>
      </w:r>
      <w:r>
        <w:rPr>
          <w:rFonts w:ascii="Tahoma" w:hAnsi="Tahoma" w:cs="Tahoma"/>
        </w:rPr>
        <w:t>риск в местах общего пользования.</w:t>
      </w: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Разработку системы необходимых мероприятий по обеспечению безопасности на территории ЖК и охране ЖК, с учетом их особенностей, осуществляет УО. </w:t>
      </w:r>
    </w:p>
    <w:p w:rsidR="00CC3875" w:rsidRDefault="007E3860">
      <w:pPr>
        <w:pStyle w:val="af8"/>
        <w:numPr>
          <w:ilvl w:val="0"/>
          <w:numId w:val="19"/>
        </w:numPr>
        <w:tabs>
          <w:tab w:val="left" w:pos="0"/>
        </w:tabs>
        <w:spacing w:line="259" w:lineRule="auto"/>
        <w:ind w:left="0" w:firstLine="720"/>
        <w:jc w:val="both"/>
        <w:rPr>
          <w:rFonts w:ascii="Tahoma" w:hAnsi="Tahoma" w:cs="Tahoma"/>
        </w:rPr>
      </w:pPr>
      <w:r>
        <w:rPr>
          <w:rFonts w:ascii="Tahoma" w:hAnsi="Tahoma" w:cs="Tahoma"/>
          <w:color w:val="FF0000"/>
        </w:rPr>
        <w:t xml:space="preserve">Ознакомление </w:t>
      </w:r>
      <w:r>
        <w:rPr>
          <w:rFonts w:ascii="Tahoma" w:hAnsi="Tahoma" w:cs="Tahoma"/>
        </w:rPr>
        <w:t>собственников, жителей и посетителей МКД с правилами пропускного режима осуществляется путем размещения настоящего Положения на информационных стендах, на сайте УО.</w:t>
      </w:r>
    </w:p>
    <w:p w:rsidR="00CC3875" w:rsidRDefault="00CC3875">
      <w:pPr>
        <w:pStyle w:val="af8"/>
        <w:tabs>
          <w:tab w:val="left" w:pos="0"/>
        </w:tabs>
        <w:spacing w:line="259" w:lineRule="auto"/>
        <w:jc w:val="both"/>
        <w:rPr>
          <w:rFonts w:ascii="Tahoma" w:hAnsi="Tahoma" w:cs="Tahoma"/>
        </w:rPr>
      </w:pPr>
    </w:p>
    <w:p w:rsidR="00CC3875" w:rsidRDefault="007E3860">
      <w:pPr>
        <w:pStyle w:val="Af7"/>
        <w:numPr>
          <w:ilvl w:val="0"/>
          <w:numId w:val="13"/>
        </w:numPr>
        <w:tabs>
          <w:tab w:val="left" w:pos="993"/>
        </w:tabs>
        <w:spacing w:line="240" w:lineRule="auto"/>
        <w:ind w:left="357" w:hanging="357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Порядок пребывания ТС на территории (стилобате)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left="357"/>
        <w:rPr>
          <w:rFonts w:ascii="Tahoma" w:hAnsi="Tahoma" w:cs="Tahoma"/>
          <w:b/>
          <w:bCs/>
          <w:sz w:val="24"/>
          <w:szCs w:val="24"/>
        </w:rPr>
      </w:pPr>
    </w:p>
    <w:p w:rsidR="00CC3875" w:rsidRPr="002746DB" w:rsidRDefault="007E3860">
      <w:pPr>
        <w:pStyle w:val="Af7"/>
        <w:numPr>
          <w:ilvl w:val="0"/>
          <w:numId w:val="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Посадка/высадка пассажиров на территории допускается только для лиц с ограниченными физическими возможностями и беременных женщин, а также в экстренных случаях (по согласованию с сотрудниками </w:t>
      </w:r>
      <w:r w:rsidRPr="002746DB">
        <w:rPr>
          <w:rFonts w:ascii="Tahoma" w:hAnsi="Tahoma" w:cs="Tahoma"/>
        </w:rPr>
        <w:t xml:space="preserve">ЧОП/администратором паркинга/территории).  </w:t>
      </w:r>
    </w:p>
    <w:p w:rsidR="00CC3875" w:rsidRDefault="007E3860">
      <w:pPr>
        <w:pStyle w:val="Af7"/>
        <w:numPr>
          <w:ilvl w:val="0"/>
          <w:numId w:val="2"/>
        </w:numPr>
        <w:spacing w:line="259" w:lineRule="auto"/>
        <w:ind w:left="0" w:firstLine="709"/>
        <w:jc w:val="both"/>
        <w:rPr>
          <w:rFonts w:ascii="Tahoma" w:hAnsi="Tahoma" w:cs="Tahoma"/>
        </w:rPr>
      </w:pPr>
      <w:r w:rsidRPr="002746DB">
        <w:rPr>
          <w:rFonts w:ascii="Tahoma" w:hAnsi="Tahoma" w:cs="Tahoma"/>
        </w:rPr>
        <w:t>Разрешен въезд на территорию двора ТС для погрузки/разгрузки материалов и иных крупногабаритных грузов (и/</w:t>
      </w:r>
      <w:proofErr w:type="gramStart"/>
      <w:r w:rsidRPr="002746DB">
        <w:rPr>
          <w:rFonts w:ascii="Tahoma" w:hAnsi="Tahoma" w:cs="Tahoma"/>
        </w:rPr>
        <w:t>или</w:t>
      </w:r>
      <w:proofErr w:type="gramEnd"/>
      <w:r w:rsidRPr="002746DB">
        <w:rPr>
          <w:rFonts w:ascii="Tahoma" w:hAnsi="Tahoma" w:cs="Tahoma"/>
        </w:rPr>
        <w:t xml:space="preserve"> когда вес превышает нормы допустимых нагрузок при подъёме и перемещении тяжестей вручную на основании письма МИНТРУДА и СОЦЗАЩИТЫ РФ от 22.06.2016г. </w:t>
      </w:r>
      <w:r w:rsidRPr="002746DB">
        <w:rPr>
          <w:rFonts w:ascii="Tahoma" w:hAnsi="Tahoma" w:cs="Tahoma"/>
          <w:lang w:val="en-US"/>
        </w:rPr>
        <w:t>N</w:t>
      </w:r>
      <w:r w:rsidRPr="002746DB">
        <w:rPr>
          <w:rFonts w:ascii="Tahoma" w:hAnsi="Tahoma" w:cs="Tahoma"/>
        </w:rPr>
        <w:t>15-2/ООГ-2247), согласно установленным временным ограничениям в период с 08-00 до 23-00ч. (Закон Санкт-Петербурга</w:t>
      </w:r>
      <w:r>
        <w:rPr>
          <w:rFonts w:ascii="Tahoma" w:hAnsi="Tahoma" w:cs="Tahoma"/>
        </w:rPr>
        <w:t xml:space="preserve"> от 31.05.2010г. N273-70 «Об административных правонарушениях в Санкт-Петербурге»): </w:t>
      </w:r>
    </w:p>
    <w:p w:rsidR="00CC3875" w:rsidRDefault="007E3860">
      <w:pPr>
        <w:pStyle w:val="Af7"/>
        <w:numPr>
          <w:ilvl w:val="1"/>
          <w:numId w:val="4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Легковые ТС: </w:t>
      </w:r>
      <w:r>
        <w:rPr>
          <w:rFonts w:ascii="Tahoma" w:hAnsi="Tahoma" w:cs="Tahoma"/>
          <w:b/>
          <w:bCs/>
        </w:rPr>
        <w:t>не более 40 мин</w:t>
      </w:r>
      <w:r>
        <w:rPr>
          <w:rFonts w:ascii="Tahoma" w:hAnsi="Tahoma" w:cs="Tahoma"/>
        </w:rPr>
        <w:t xml:space="preserve">. </w:t>
      </w:r>
    </w:p>
    <w:p w:rsidR="00CC3875" w:rsidRDefault="007E3860">
      <w:pPr>
        <w:pStyle w:val="Af7"/>
        <w:numPr>
          <w:ilvl w:val="1"/>
          <w:numId w:val="4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Грузовые ТС: </w:t>
      </w:r>
      <w:r>
        <w:rPr>
          <w:rFonts w:ascii="Tahoma" w:hAnsi="Tahoma" w:cs="Tahoma"/>
          <w:b/>
          <w:bCs/>
        </w:rPr>
        <w:t>не более 60 мин.</w:t>
      </w:r>
      <w:r>
        <w:rPr>
          <w:rFonts w:ascii="Tahoma" w:hAnsi="Tahoma" w:cs="Tahoma"/>
        </w:rPr>
        <w:t xml:space="preserve"> </w:t>
      </w:r>
    </w:p>
    <w:p w:rsidR="00CC3875" w:rsidRPr="002746DB" w:rsidRDefault="007E3860">
      <w:pPr>
        <w:pStyle w:val="Af7"/>
        <w:numPr>
          <w:ilvl w:val="0"/>
          <w:numId w:val="5"/>
        </w:numPr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 xml:space="preserve">Длительная стоянка ТС (более 7 дней подряд) на Территории возможна только в исключительных случаях по согласованию с администрацией УО. Собственник ТС при этом обязан предоставить в УО по первому требованию документы, подтверждающие наличие исключительных обстоятельств. Собственник ТС обязан соблюдать требования действующий </w:t>
      </w:r>
      <w:proofErr w:type="spellStart"/>
      <w:r w:rsidRPr="002746DB">
        <w:rPr>
          <w:rFonts w:ascii="Tahoma" w:hAnsi="Tahoma" w:cs="Tahoma"/>
          <w:color w:val="auto"/>
        </w:rPr>
        <w:t>СанПин</w:t>
      </w:r>
      <w:proofErr w:type="spellEnd"/>
      <w:r w:rsidRPr="002746DB">
        <w:rPr>
          <w:rFonts w:ascii="Tahoma" w:hAnsi="Tahoma" w:cs="Tahoma"/>
          <w:color w:val="auto"/>
        </w:rPr>
        <w:t xml:space="preserve"> при расположении своего автотранспортного средства.</w:t>
      </w:r>
    </w:p>
    <w:p w:rsidR="00CC3875" w:rsidRPr="002746DB" w:rsidRDefault="007E3860">
      <w:pPr>
        <w:pStyle w:val="Af7"/>
        <w:numPr>
          <w:ilvl w:val="0"/>
          <w:numId w:val="5"/>
        </w:numPr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 xml:space="preserve">Скорость движения ТС внутри дворовой территории допускается не более </w:t>
      </w:r>
      <w:r w:rsidRPr="002746DB">
        <w:rPr>
          <w:rFonts w:ascii="Tahoma" w:hAnsi="Tahoma" w:cs="Tahoma"/>
          <w:b/>
          <w:bCs/>
          <w:color w:val="auto"/>
        </w:rPr>
        <w:t xml:space="preserve">5 км/ч. </w:t>
      </w:r>
    </w:p>
    <w:p w:rsidR="00CC3875" w:rsidRPr="002746DB" w:rsidRDefault="007E3860">
      <w:pPr>
        <w:pStyle w:val="Af7"/>
        <w:numPr>
          <w:ilvl w:val="0"/>
          <w:numId w:val="5"/>
        </w:numPr>
        <w:spacing w:line="259" w:lineRule="auto"/>
        <w:ind w:left="0" w:firstLine="709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 xml:space="preserve">На территории (стилобате) ЗАПРЕЩАЕТСЯ: 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Подача звукового сигнала (ПДД 19.10);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Парковка/стоянка автомобилей и иных ТС на территории, за исключением случая, предусмотренного п. 3 настоящего Регламента;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Парковка автомобилей и иных ТС перед входными зонами в парадные, въездными воротами в подземный паркинг МКД, препятствующая свободному проходу пешеходов, маломобильным групп населения, въезду/выезду ТС;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Парковка автотранспортных средств, затрудняющая проезд других автотранспортных средств, в том числе специальных транспортных средств;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Парковка, перекрывающая пешеходные дорожки или проезды, на газонах, тротуарах, детских площадках</w:t>
      </w:r>
      <w:r w:rsidRPr="002746DB">
        <w:rPr>
          <w:rStyle w:val="afc"/>
          <w:rFonts w:ascii="Tahoma" w:hAnsi="Tahoma" w:cs="Tahoma"/>
          <w:color w:val="auto"/>
        </w:rPr>
        <w:footnoteReference w:id="2"/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Въезд такси, легковых автомобилей служб доставки (продуктов питания, мелкой бытовой техники и т.п.) и прочих подобных организаций.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Объезд/наезд препятствий по газонам, бордюрам/</w:t>
      </w:r>
      <w:proofErr w:type="spellStart"/>
      <w:r w:rsidRPr="002746DB">
        <w:rPr>
          <w:rFonts w:ascii="Tahoma" w:hAnsi="Tahoma" w:cs="Tahoma"/>
          <w:color w:val="auto"/>
        </w:rPr>
        <w:t>поребрикам</w:t>
      </w:r>
      <w:proofErr w:type="spellEnd"/>
      <w:r w:rsidRPr="002746DB">
        <w:rPr>
          <w:rFonts w:ascii="Tahoma" w:hAnsi="Tahoma" w:cs="Tahoma"/>
          <w:color w:val="auto"/>
        </w:rPr>
        <w:t>, а также заезд на покрытие детской площадки либо маневры разворота/поворота у территории парадных (секций/подъездов);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Стоянка малотоннажных грузовиков и микроавтобусов, грузовых автомобилей, автобусов, а также прицепов, домиков на колесах, лодок, снегоходов и другого крупногабаритного и специального транспорта;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Стоянка и складирование ветхих или сломанных транспортных средств;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 xml:space="preserve">Мойка транспортных средств; 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Ремонт и техническое обслуживание транспортных средств;</w:t>
      </w:r>
    </w:p>
    <w:p w:rsidR="00CC3875" w:rsidRPr="002746DB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  <w:color w:val="auto"/>
        </w:rPr>
      </w:pPr>
      <w:r w:rsidRPr="002746DB">
        <w:rPr>
          <w:rFonts w:ascii="Tahoma" w:hAnsi="Tahoma" w:cs="Tahoma"/>
          <w:color w:val="auto"/>
        </w:rPr>
        <w:t>Стоянка автомобилей с работающим двигателем (не более 10 минут для прогрева двигателя).</w:t>
      </w:r>
    </w:p>
    <w:p w:rsidR="00CC3875" w:rsidRDefault="007E3860" w:rsidP="002008CD">
      <w:pPr>
        <w:pStyle w:val="Af7"/>
        <w:numPr>
          <w:ilvl w:val="0"/>
          <w:numId w:val="15"/>
        </w:numPr>
        <w:spacing w:line="259" w:lineRule="auto"/>
        <w:ind w:left="924" w:hanging="357"/>
        <w:jc w:val="both"/>
        <w:rPr>
          <w:rFonts w:ascii="Tahoma" w:hAnsi="Tahoma" w:cs="Tahoma"/>
        </w:rPr>
      </w:pPr>
      <w:r w:rsidRPr="002746DB">
        <w:rPr>
          <w:rFonts w:ascii="Tahoma" w:hAnsi="Tahoma" w:cs="Tahoma"/>
          <w:color w:val="auto"/>
        </w:rPr>
        <w:t xml:space="preserve">Использовать не по </w:t>
      </w:r>
      <w:r>
        <w:rPr>
          <w:rFonts w:ascii="Tahoma" w:hAnsi="Tahoma" w:cs="Tahoma"/>
        </w:rPr>
        <w:t>назначению и наносить ущерб игровому и спортивному оборудованию, ломать и переставлять скамейки и урны, самостоятельно устанавливать, чинить и регулировать любое существующее оборудование на детских и спортивных площадках МКД</w:t>
      </w:r>
    </w:p>
    <w:p w:rsidR="00CC3875" w:rsidRDefault="007E3860">
      <w:pPr>
        <w:pStyle w:val="Af7"/>
        <w:numPr>
          <w:ilvl w:val="0"/>
          <w:numId w:val="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М/места для остановки ТС пассажиров с ограниченными физическими </w:t>
      </w:r>
      <w:proofErr w:type="gramStart"/>
      <w:r>
        <w:rPr>
          <w:rFonts w:ascii="Tahoma" w:hAnsi="Tahoma" w:cs="Tahoma"/>
        </w:rPr>
        <w:t>возможностями  расположены</w:t>
      </w:r>
      <w:proofErr w:type="gramEnd"/>
      <w:r>
        <w:rPr>
          <w:rFonts w:ascii="Tahoma" w:hAnsi="Tahoma" w:cs="Tahoma"/>
        </w:rPr>
        <w:t xml:space="preserve"> согласно Рис.1. Собственник, имеющий право на остановку на данном м/месте обязан предоставить в УО документ, подтверждающий данный статус. Информация может быть предоставлена лично в диспетчерскую МКД, либо в заявке, созданной в Приложении «</w:t>
      </w:r>
      <w:proofErr w:type="spellStart"/>
      <w:r>
        <w:rPr>
          <w:rFonts w:ascii="Tahoma" w:hAnsi="Tahoma" w:cs="Tahoma"/>
        </w:rPr>
        <w:t>Домонлайн</w:t>
      </w:r>
      <w:proofErr w:type="spellEnd"/>
      <w:r>
        <w:rPr>
          <w:rFonts w:ascii="Tahoma" w:hAnsi="Tahoma" w:cs="Tahoma"/>
        </w:rPr>
        <w:t xml:space="preserve">» 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both"/>
        <w:rPr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both"/>
        <w:rPr>
          <w:sz w:val="20"/>
          <w:szCs w:val="20"/>
        </w:rPr>
      </w:pPr>
    </w:p>
    <w:p w:rsidR="00CC3875" w:rsidRDefault="007E3860">
      <w:pPr>
        <w:pStyle w:val="Af7"/>
        <w:tabs>
          <w:tab w:val="left" w:pos="993"/>
        </w:tabs>
        <w:spacing w:line="240" w:lineRule="auto"/>
        <w:ind w:firstLine="567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07380" cy="2447876"/>
            <wp:effectExtent l="0" t="0" r="7620" b="0"/>
            <wp:docPr id="1" name="officeArt object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724365" cy="2455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C3875" w:rsidRDefault="007E3860">
      <w:pPr>
        <w:pStyle w:val="Af7"/>
        <w:tabs>
          <w:tab w:val="left" w:pos="993"/>
        </w:tabs>
        <w:spacing w:line="240" w:lineRule="auto"/>
        <w:ind w:firstLine="567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Рис.1</w:t>
      </w: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both"/>
        <w:rPr>
          <w:sz w:val="20"/>
          <w:szCs w:val="20"/>
        </w:rPr>
      </w:pPr>
    </w:p>
    <w:p w:rsidR="00CC3875" w:rsidRDefault="007E3860">
      <w:pPr>
        <w:pStyle w:val="af8"/>
        <w:numPr>
          <w:ilvl w:val="0"/>
          <w:numId w:val="2"/>
        </w:num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случае нарушения правил пребывания ТС на территории двора, принятых Управляющей организацией (далее – УК)  на основании решений ОСС, применяются следующие меры</w:t>
      </w:r>
      <w:r>
        <w:rPr>
          <w:rStyle w:val="afc"/>
          <w:rFonts w:ascii="Tahoma" w:hAnsi="Tahoma" w:cs="Tahoma"/>
        </w:rPr>
        <w:footnoteReference w:id="3"/>
      </w:r>
      <w:r>
        <w:rPr>
          <w:rFonts w:ascii="Tahoma" w:hAnsi="Tahoma" w:cs="Tahoma"/>
        </w:rPr>
        <w:t>:</w:t>
      </w:r>
    </w:p>
    <w:p w:rsidR="00CC3875" w:rsidRPr="007E3860" w:rsidRDefault="007E3860">
      <w:pPr>
        <w:pStyle w:val="Af7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b/>
          <w:bCs/>
        </w:rPr>
      </w:pPr>
      <w:r w:rsidRPr="007E3860">
        <w:rPr>
          <w:rFonts w:ascii="Tahoma" w:hAnsi="Tahoma" w:cs="Tahoma"/>
        </w:rPr>
        <w:t xml:space="preserve">Первичное нарушение – </w:t>
      </w:r>
      <w:r w:rsidRPr="007E3860">
        <w:rPr>
          <w:rFonts w:ascii="Tahoma" w:hAnsi="Tahoma" w:cs="Tahoma"/>
          <w:b/>
          <w:bCs/>
        </w:rPr>
        <w:t xml:space="preserve">запрет на въезд в течение 7 дней с момента нарушения. </w:t>
      </w:r>
    </w:p>
    <w:p w:rsidR="00CC3875" w:rsidRPr="007E3860" w:rsidRDefault="007E3860">
      <w:pPr>
        <w:pStyle w:val="Af7"/>
        <w:numPr>
          <w:ilvl w:val="0"/>
          <w:numId w:val="7"/>
        </w:numPr>
        <w:spacing w:line="240" w:lineRule="auto"/>
        <w:jc w:val="both"/>
        <w:rPr>
          <w:rFonts w:ascii="Tahoma" w:hAnsi="Tahoma" w:cs="Tahoma"/>
          <w:b/>
          <w:bCs/>
        </w:rPr>
      </w:pPr>
      <w:r w:rsidRPr="007E3860">
        <w:rPr>
          <w:rFonts w:ascii="Tahoma" w:hAnsi="Tahoma" w:cs="Tahoma"/>
        </w:rPr>
        <w:t xml:space="preserve">Вторичное нарушение – </w:t>
      </w:r>
      <w:r w:rsidRPr="007E3860">
        <w:rPr>
          <w:rFonts w:ascii="Tahoma" w:hAnsi="Tahoma" w:cs="Tahoma"/>
          <w:b/>
          <w:bCs/>
        </w:rPr>
        <w:t>запрет на въезд в течение 30 дней с момента нарушения.</w:t>
      </w:r>
    </w:p>
    <w:p w:rsidR="00CC3875" w:rsidRPr="007E3860" w:rsidRDefault="007E3860">
      <w:pPr>
        <w:pStyle w:val="Af7"/>
        <w:numPr>
          <w:ilvl w:val="0"/>
          <w:numId w:val="7"/>
        </w:numPr>
        <w:tabs>
          <w:tab w:val="left" w:pos="993"/>
        </w:tabs>
        <w:spacing w:line="240" w:lineRule="auto"/>
        <w:ind w:left="425" w:firstLine="142"/>
        <w:jc w:val="both"/>
        <w:rPr>
          <w:rFonts w:ascii="Tahoma" w:hAnsi="Tahoma" w:cs="Tahoma"/>
          <w:b/>
          <w:bCs/>
        </w:rPr>
      </w:pPr>
      <w:r w:rsidRPr="007E3860">
        <w:rPr>
          <w:rFonts w:ascii="Tahoma" w:hAnsi="Tahoma" w:cs="Tahoma"/>
        </w:rPr>
        <w:t xml:space="preserve">Все последующие нарушения считаются </w:t>
      </w:r>
      <w:r w:rsidRPr="007E3860">
        <w:rPr>
          <w:rFonts w:ascii="Tahoma" w:hAnsi="Tahoma" w:cs="Tahoma"/>
          <w:u w:val="single"/>
        </w:rPr>
        <w:t>систематическими</w:t>
      </w:r>
      <w:r w:rsidRPr="007E3860">
        <w:rPr>
          <w:rFonts w:ascii="Tahoma" w:hAnsi="Tahoma" w:cs="Tahoma"/>
        </w:rPr>
        <w:t xml:space="preserve"> – </w:t>
      </w:r>
      <w:r w:rsidRPr="007E3860">
        <w:rPr>
          <w:rFonts w:ascii="Tahoma" w:hAnsi="Tahoma" w:cs="Tahoma"/>
          <w:b/>
          <w:bCs/>
        </w:rPr>
        <w:t xml:space="preserve">запрет на въезд ТС на территорию. </w:t>
      </w:r>
    </w:p>
    <w:p w:rsidR="00CC3875" w:rsidRDefault="007E3860">
      <w:pPr>
        <w:pStyle w:val="Af7"/>
        <w:tabs>
          <w:tab w:val="left" w:pos="993"/>
        </w:tabs>
        <w:spacing w:line="259" w:lineRule="auto"/>
        <w:ind w:firstLine="709"/>
        <w:jc w:val="both"/>
        <w:rPr>
          <w:rFonts w:ascii="Tahoma" w:hAnsi="Tahoma" w:cs="Tahoma"/>
          <w:b/>
          <w:bCs/>
        </w:rPr>
      </w:pPr>
      <w:r w:rsidRPr="007E3860">
        <w:rPr>
          <w:rFonts w:ascii="Tahoma" w:hAnsi="Tahoma" w:cs="Tahoma"/>
        </w:rPr>
        <w:t xml:space="preserve">Данные о нарушители: </w:t>
      </w:r>
      <w:proofErr w:type="spellStart"/>
      <w:proofErr w:type="gramStart"/>
      <w:r w:rsidRPr="007E3860">
        <w:rPr>
          <w:rFonts w:ascii="Tahoma" w:hAnsi="Tahoma" w:cs="Tahoma"/>
        </w:rPr>
        <w:t>гос.номер</w:t>
      </w:r>
      <w:proofErr w:type="spellEnd"/>
      <w:proofErr w:type="gramEnd"/>
      <w:r w:rsidRPr="007E3860">
        <w:rPr>
          <w:rFonts w:ascii="Tahoma" w:hAnsi="Tahoma" w:cs="Tahoma"/>
        </w:rPr>
        <w:t xml:space="preserve"> ТС, номер квартиры собственника, материалы фото/</w:t>
      </w:r>
      <w:proofErr w:type="spellStart"/>
      <w:r w:rsidRPr="007E3860">
        <w:rPr>
          <w:rFonts w:ascii="Tahoma" w:hAnsi="Tahoma" w:cs="Tahoma"/>
        </w:rPr>
        <w:t>видеофиксации</w:t>
      </w:r>
      <w:proofErr w:type="spellEnd"/>
      <w:r w:rsidRPr="007E3860">
        <w:rPr>
          <w:rFonts w:ascii="Tahoma" w:hAnsi="Tahoma" w:cs="Tahoma"/>
        </w:rPr>
        <w:t xml:space="preserve"> - сотрудники</w:t>
      </w:r>
      <w:r>
        <w:rPr>
          <w:rFonts w:ascii="Tahoma" w:hAnsi="Tahoma" w:cs="Tahoma"/>
        </w:rPr>
        <w:t xml:space="preserve"> ЧОП/администратор предоставляют Управляющему  для </w:t>
      </w:r>
      <w:r>
        <w:rPr>
          <w:rFonts w:ascii="Tahoma" w:hAnsi="Tahoma" w:cs="Tahoma"/>
          <w:b/>
          <w:bCs/>
        </w:rPr>
        <w:t xml:space="preserve"> учета нарушителей. </w:t>
      </w:r>
    </w:p>
    <w:p w:rsidR="004D6A97" w:rsidRDefault="004D6A97">
      <w:pPr>
        <w:pStyle w:val="Af7"/>
        <w:numPr>
          <w:ilvl w:val="0"/>
          <w:numId w:val="2"/>
        </w:numPr>
        <w:spacing w:line="259" w:lineRule="auto"/>
        <w:ind w:left="0" w:firstLine="709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УО оставляет за собой право обратиться в компетентные органы с целью привлечения нарушителя к административной ответственности, эвакуировать ТС</w:t>
      </w:r>
      <w:r w:rsidR="007E3860">
        <w:rPr>
          <w:rFonts w:ascii="Tahoma" w:hAnsi="Tahoma" w:cs="Tahoma"/>
          <w:bCs/>
        </w:rPr>
        <w:t xml:space="preserve">. При этом все расходы, понесенные УО для решения </w:t>
      </w:r>
      <w:proofErr w:type="gramStart"/>
      <w:r w:rsidR="007E3860">
        <w:rPr>
          <w:rFonts w:ascii="Tahoma" w:hAnsi="Tahoma" w:cs="Tahoma"/>
          <w:bCs/>
        </w:rPr>
        <w:t>данного вопроса</w:t>
      </w:r>
      <w:proofErr w:type="gramEnd"/>
      <w:r w:rsidR="007E3860">
        <w:rPr>
          <w:rFonts w:ascii="Tahoma" w:hAnsi="Tahoma" w:cs="Tahoma"/>
          <w:bCs/>
        </w:rPr>
        <w:t xml:space="preserve"> возмещаются Нарушителем. </w:t>
      </w:r>
    </w:p>
    <w:p w:rsidR="00CC3875" w:rsidRDefault="007E3860">
      <w:pPr>
        <w:pStyle w:val="Af7"/>
        <w:numPr>
          <w:ilvl w:val="0"/>
          <w:numId w:val="2"/>
        </w:numPr>
        <w:spacing w:line="259" w:lineRule="auto"/>
        <w:ind w:left="0" w:firstLine="709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Собственник уведомляется о применении в отношении него мер, предусмотренных настоящим регламентом, одним из способов:</w:t>
      </w:r>
    </w:p>
    <w:p w:rsidR="00CC3875" w:rsidRDefault="007E3860">
      <w:pPr>
        <w:pStyle w:val="Af7"/>
        <w:numPr>
          <w:ilvl w:val="0"/>
          <w:numId w:val="18"/>
        </w:numPr>
        <w:spacing w:line="259" w:lineRule="auto"/>
        <w:ind w:left="851" w:firstLine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Личного вручения уведомления, под подпись в получении;</w:t>
      </w:r>
    </w:p>
    <w:p w:rsidR="00CC3875" w:rsidRDefault="007E3860">
      <w:pPr>
        <w:pStyle w:val="Af7"/>
        <w:numPr>
          <w:ilvl w:val="0"/>
          <w:numId w:val="18"/>
        </w:numPr>
        <w:spacing w:line="259" w:lineRule="auto"/>
        <w:ind w:left="851" w:firstLine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Заказным письмом с уведомлением по адресу, совершения нарушения;</w:t>
      </w:r>
    </w:p>
    <w:p w:rsidR="00CC3875" w:rsidRDefault="007E3860">
      <w:pPr>
        <w:pStyle w:val="Af7"/>
        <w:numPr>
          <w:ilvl w:val="0"/>
          <w:numId w:val="18"/>
        </w:numPr>
        <w:spacing w:line="259" w:lineRule="auto"/>
        <w:ind w:left="851" w:firstLine="0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Заявку, созданную в личном кабинете собственника, через приложение </w:t>
      </w:r>
      <w:proofErr w:type="spellStart"/>
      <w:r>
        <w:rPr>
          <w:rFonts w:ascii="Tahoma" w:hAnsi="Tahoma" w:cs="Tahoma"/>
          <w:bCs/>
        </w:rPr>
        <w:t>Домонлайн</w:t>
      </w:r>
      <w:proofErr w:type="spellEnd"/>
      <w:r>
        <w:rPr>
          <w:rFonts w:ascii="Tahoma" w:hAnsi="Tahoma" w:cs="Tahoma"/>
          <w:bCs/>
        </w:rPr>
        <w:t>;</w:t>
      </w:r>
    </w:p>
    <w:p w:rsidR="00CC3875" w:rsidRDefault="00CC3875">
      <w:pPr>
        <w:pStyle w:val="Af7"/>
        <w:spacing w:line="259" w:lineRule="auto"/>
        <w:ind w:left="1429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CC3875" w:rsidRDefault="007E3860">
      <w:pPr>
        <w:pStyle w:val="Af7"/>
        <w:numPr>
          <w:ilvl w:val="0"/>
          <w:numId w:val="13"/>
        </w:numPr>
        <w:tabs>
          <w:tab w:val="left" w:pos="993"/>
        </w:tabs>
        <w:spacing w:line="259" w:lineRule="auto"/>
        <w:ind w:left="0" w:firstLine="0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ПРОПУСКНОЙ РЕЖИМ</w:t>
      </w:r>
    </w:p>
    <w:p w:rsidR="00CC3875" w:rsidRDefault="00CC3875">
      <w:pPr>
        <w:pStyle w:val="Af7"/>
        <w:tabs>
          <w:tab w:val="left" w:pos="993"/>
        </w:tabs>
        <w:spacing w:line="259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Порядок въезда: </w:t>
      </w:r>
    </w:p>
    <w:p w:rsidR="00CC3875" w:rsidRDefault="007E3860">
      <w:pPr>
        <w:pStyle w:val="Af7"/>
        <w:numPr>
          <w:ilvl w:val="1"/>
          <w:numId w:val="24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Владелец, прибывший на автомобиле, с помощью нажатия кнопки вызова, расположенной рядом со шлагбаумом, называет ЧОП/Администратору паркинга/территории следующую информацию:   </w:t>
      </w:r>
    </w:p>
    <w:p w:rsidR="00CC3875" w:rsidRDefault="007E3860">
      <w:pPr>
        <w:pStyle w:val="Af7"/>
        <w:numPr>
          <w:ilvl w:val="0"/>
          <w:numId w:val="23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ФИО</w:t>
      </w:r>
    </w:p>
    <w:p w:rsidR="00CC3875" w:rsidRDefault="007E3860">
      <w:pPr>
        <w:pStyle w:val="Af7"/>
        <w:numPr>
          <w:ilvl w:val="0"/>
          <w:numId w:val="23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Номер квартиры</w:t>
      </w:r>
    </w:p>
    <w:p w:rsidR="00CC3875" w:rsidRDefault="007E3860">
      <w:pPr>
        <w:pStyle w:val="Af7"/>
        <w:numPr>
          <w:ilvl w:val="0"/>
          <w:numId w:val="23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Номер машины</w:t>
      </w:r>
    </w:p>
    <w:p w:rsidR="00CC3875" w:rsidRDefault="007E3860">
      <w:pPr>
        <w:pStyle w:val="Af7"/>
        <w:numPr>
          <w:ilvl w:val="1"/>
          <w:numId w:val="24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ЧОП/администратор паркинга/территории вносит эти данные в журнал регистрации въезда ТС на территорию. </w:t>
      </w:r>
    </w:p>
    <w:p w:rsidR="00CC3875" w:rsidRDefault="007E3860">
      <w:pPr>
        <w:pStyle w:val="Af7"/>
        <w:numPr>
          <w:ilvl w:val="1"/>
          <w:numId w:val="24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Только после внесения всех указанных данных ЧОП/администратор паркинга/территории открывает возможность въезда на территорию (открывает шлагбаум)</w:t>
      </w:r>
    </w:p>
    <w:p w:rsidR="00CC3875" w:rsidRDefault="007E3860">
      <w:pPr>
        <w:pStyle w:val="Af7"/>
        <w:numPr>
          <w:ilvl w:val="1"/>
          <w:numId w:val="24"/>
        </w:numPr>
        <w:spacing w:line="259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В случае въезда на территорию с использованием системы контроля </w:t>
      </w:r>
      <w:proofErr w:type="gramStart"/>
      <w:r>
        <w:rPr>
          <w:rFonts w:ascii="Tahoma" w:hAnsi="Tahoma" w:cs="Tahoma"/>
        </w:rPr>
        <w:t>доступа(</w:t>
      </w:r>
      <w:proofErr w:type="gramEnd"/>
      <w:r>
        <w:rPr>
          <w:rFonts w:ascii="Tahoma" w:hAnsi="Tahoma" w:cs="Tahoma"/>
        </w:rPr>
        <w:t xml:space="preserve">Далее – СКУД), данные о владельце ТС должны быть внесены в базу данных. В этом случае собственник сообщает в УО следующую информацию: ФИО, Номер ТС, Номер квартиры. Данные вносятся однократно. В случае изменения данных, собственник ОБЯЗАН уведомить УО. При не совпадении данных – УО ограничивает доступ на территорию с использованием системы СКУД, до внесения изменений. </w:t>
      </w:r>
    </w:p>
    <w:p w:rsidR="00CC3875" w:rsidRDefault="00CC3875">
      <w:pPr>
        <w:pStyle w:val="Af7"/>
        <w:spacing w:line="259" w:lineRule="auto"/>
        <w:ind w:left="720"/>
        <w:jc w:val="both"/>
        <w:rPr>
          <w:rFonts w:ascii="Tahoma" w:hAnsi="Tahoma" w:cs="Tahoma"/>
        </w:rPr>
      </w:pP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Пропуск ТС спецслужб (скорой помощи, полиции, МЧС и пожарной службы) производится беспрепятственно ЧОП/администратором паркинга/территории. </w:t>
      </w: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Допуск лиц, осуществляющих соответствующие работы, на внутридомовую территорию</w:t>
      </w:r>
      <w:r w:rsidR="002746D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осуществляется сотрудниками ЧОП/администратором паркинга/</w:t>
      </w:r>
      <w:proofErr w:type="gramStart"/>
      <w:r>
        <w:rPr>
          <w:rFonts w:ascii="Tahoma" w:hAnsi="Tahoma" w:cs="Tahoma"/>
        </w:rPr>
        <w:t>территории  по</w:t>
      </w:r>
      <w:proofErr w:type="gramEnd"/>
      <w:r>
        <w:rPr>
          <w:rFonts w:ascii="Tahoma" w:hAnsi="Tahoma" w:cs="Tahoma"/>
        </w:rPr>
        <w:t xml:space="preserve"> заявке собственника жилых помещений, его уполномоченного лица, в том числе арендатора, с обязательным согласованием порядка и времени проведения погрузочно-разгрузочных работ. </w:t>
      </w: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Для доступа ТС на территорию в целях погрузки/разгрузки принимающая сторона обязана оповестить сотрудников ЧОП/администратора паркинга/территории/УО лично или по телефону диспетчерской, назвав данные: </w:t>
      </w:r>
      <w:r>
        <w:rPr>
          <w:rFonts w:ascii="Tahoma" w:hAnsi="Tahoma" w:cs="Tahoma"/>
          <w:b/>
          <w:bCs/>
          <w:i/>
          <w:iCs/>
          <w:u w:val="single"/>
        </w:rPr>
        <w:t>ФИО, адрес – номер дома/квартиры, время погрузки/выгрузки</w:t>
      </w:r>
      <w:r>
        <w:rPr>
          <w:rStyle w:val="afc"/>
          <w:rFonts w:ascii="Tahoma" w:hAnsi="Tahoma" w:cs="Tahoma"/>
          <w:b/>
          <w:bCs/>
          <w:i/>
          <w:iCs/>
          <w:u w:val="single"/>
        </w:rPr>
        <w:footnoteReference w:id="4"/>
      </w:r>
      <w:r>
        <w:rPr>
          <w:rFonts w:ascii="Tahoma" w:hAnsi="Tahoma" w:cs="Tahoma"/>
          <w:b/>
          <w:bCs/>
          <w:i/>
          <w:iCs/>
          <w:u w:val="single"/>
        </w:rPr>
        <w:t xml:space="preserve">. </w:t>
      </w: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В случае если погрузка/разгрузка выходит за рамки установленного интервала времени, принимающая сторона обязана известить об этом сотрудников ЧОП/администратора паркинга/территории. Принимающая сторона несет все бремя ответственности за возможные нарушения со стороны прибывшего ТС.</w:t>
      </w:r>
    </w:p>
    <w:p w:rsidR="00CC3875" w:rsidRDefault="007E3860">
      <w:pPr>
        <w:pStyle w:val="Af7"/>
        <w:numPr>
          <w:ilvl w:val="0"/>
          <w:numId w:val="22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В случае отсутствия информации о проведении погрузочно-разгрузочных работ от собственника, УО имеет право отказать в доступе на территорию. </w:t>
      </w:r>
    </w:p>
    <w:p w:rsidR="00CC3875" w:rsidRDefault="00CC3875">
      <w:pPr>
        <w:pStyle w:val="Af7"/>
        <w:spacing w:line="259" w:lineRule="auto"/>
        <w:jc w:val="both"/>
        <w:rPr>
          <w:rFonts w:ascii="Tahoma" w:hAnsi="Tahoma" w:cs="Tahoma"/>
        </w:rPr>
      </w:pPr>
    </w:p>
    <w:p w:rsidR="00CC3875" w:rsidRDefault="007E3860">
      <w:pPr>
        <w:pStyle w:val="Af7"/>
        <w:numPr>
          <w:ilvl w:val="0"/>
          <w:numId w:val="13"/>
        </w:numPr>
        <w:spacing w:line="259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ПОРЯДОК ПРОВЕДЕНИЯ ПОГРУЗОЧНО-РАЗГРУЗОЧНЫХ РАБОТ</w:t>
      </w:r>
    </w:p>
    <w:p w:rsidR="00CC3875" w:rsidRDefault="00CC3875">
      <w:pPr>
        <w:pStyle w:val="Af7"/>
        <w:spacing w:line="259" w:lineRule="auto"/>
        <w:ind w:left="2007"/>
        <w:jc w:val="both"/>
        <w:rPr>
          <w:rFonts w:ascii="Tahoma" w:hAnsi="Tahoma" w:cs="Tahoma"/>
        </w:rPr>
      </w:pPr>
    </w:p>
    <w:p w:rsidR="00CC3875" w:rsidRDefault="007E3860">
      <w:pPr>
        <w:pStyle w:val="Af7"/>
        <w:numPr>
          <w:ilvl w:val="0"/>
          <w:numId w:val="27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Погрузка и разгрузка материальных ценностей и строительных материалов, мебели и бытовой техники производится с использованием только грузовых лифтов. Такие же правила распространяются на вывоз строительного мусора с последующим размещением его в контейнеры для строительного мусора. Рабочие в спецодежде должны пользоваться только грузовыми лифтами. </w:t>
      </w:r>
    </w:p>
    <w:p w:rsidR="00CC3875" w:rsidRDefault="007E3860">
      <w:pPr>
        <w:pStyle w:val="Af7"/>
        <w:numPr>
          <w:ilvl w:val="0"/>
          <w:numId w:val="27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При проведении погрузочно-разгрузочных и других видов работ запрещается: </w:t>
      </w:r>
    </w:p>
    <w:p w:rsidR="00CC3875" w:rsidRDefault="007E3860">
      <w:pPr>
        <w:pStyle w:val="Af7"/>
        <w:spacing w:line="259" w:lineRule="auto"/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использование пассажирских лифтов для транспортировки строительных материалов и отходов; </w:t>
      </w:r>
    </w:p>
    <w:p w:rsidR="00CC3875" w:rsidRDefault="007E3860">
      <w:pPr>
        <w:pStyle w:val="Af7"/>
        <w:spacing w:line="259" w:lineRule="auto"/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загромождение и загрязнение строительными материалами и отходами путей эвакуации и мест общего пользования; </w:t>
      </w:r>
    </w:p>
    <w:p w:rsidR="00CC3875" w:rsidRDefault="007E3860">
      <w:pPr>
        <w:pStyle w:val="Af7"/>
        <w:spacing w:line="259" w:lineRule="auto"/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применение оборудования и инструментов, вызывающих в ходе работы превышение шума и вибраций в неустановленное время; </w:t>
      </w:r>
    </w:p>
    <w:p w:rsidR="00CC3875" w:rsidRDefault="007E3860">
      <w:pPr>
        <w:pStyle w:val="Af7"/>
        <w:numPr>
          <w:ilvl w:val="0"/>
          <w:numId w:val="27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окончания погрузочно-разгрузочных работ, места общего пользования должны быть незамедлительно убраны лицами, осуществляющими погрузочно-разгрузочные работы, средства перемещения груза должны быть перемещены в специально отведенные для них места. </w:t>
      </w:r>
    </w:p>
    <w:p w:rsidR="00CC3875" w:rsidRDefault="007E3860">
      <w:pPr>
        <w:pStyle w:val="Af7"/>
        <w:numPr>
          <w:ilvl w:val="0"/>
          <w:numId w:val="27"/>
        </w:numPr>
        <w:spacing w:line="259" w:lineRule="auto"/>
        <w:ind w:left="0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При проведении погрузочно-разгрузочных работ, лица их инициирующие, несут ответственность в соответствии с действующим законодательством РФ за материальный ущерб, нанесенный вспомогательным помещениям, помещениям общего пользования (включая грузовой и пассажирский лифт) и благоустройству Территории ЖК в результате выполненных работ.</w:t>
      </w: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59" w:lineRule="auto"/>
        <w:ind w:firstLine="709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p w:rsidR="00CC3875" w:rsidRDefault="00CC3875">
      <w:pPr>
        <w:pStyle w:val="Af7"/>
        <w:tabs>
          <w:tab w:val="left" w:pos="993"/>
        </w:tabs>
        <w:spacing w:line="240" w:lineRule="auto"/>
        <w:ind w:firstLine="567"/>
        <w:jc w:val="right"/>
        <w:rPr>
          <w:b/>
          <w:bCs/>
          <w:sz w:val="20"/>
          <w:szCs w:val="20"/>
        </w:rPr>
      </w:pPr>
    </w:p>
    <w:sectPr w:rsidR="00CC3875" w:rsidSect="002008CD">
      <w:headerReference w:type="default" r:id="rId9"/>
      <w:footerReference w:type="default" r:id="rId10"/>
      <w:pgSz w:w="11900" w:h="16840"/>
      <w:pgMar w:top="1560" w:right="701" w:bottom="1440" w:left="156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875" w:rsidRDefault="007E3860">
      <w:r>
        <w:separator/>
      </w:r>
    </w:p>
  </w:endnote>
  <w:endnote w:type="continuationSeparator" w:id="0">
    <w:p w:rsidR="00CC3875" w:rsidRDefault="007E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Microsoft JhengHe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875" w:rsidRDefault="00CC3875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875" w:rsidRDefault="007E3860">
      <w:r>
        <w:separator/>
      </w:r>
    </w:p>
  </w:footnote>
  <w:footnote w:type="continuationSeparator" w:id="0">
    <w:p w:rsidR="00CC3875" w:rsidRDefault="007E3860">
      <w:r>
        <w:continuationSeparator/>
      </w:r>
    </w:p>
  </w:footnote>
  <w:footnote w:id="1">
    <w:p w:rsidR="00CC3875" w:rsidRDefault="007E3860">
      <w:pPr>
        <w:pStyle w:val="afa"/>
        <w:rPr>
          <w:rFonts w:ascii="Tahoma" w:hAnsi="Tahoma" w:cs="Tahoma"/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</w:t>
      </w:r>
      <w:r>
        <w:rPr>
          <w:rFonts w:ascii="Tahoma" w:hAnsi="Tahoma" w:cs="Tahoma"/>
          <w:lang w:val="ru-RU"/>
        </w:rPr>
        <w:t>Включает размещенные на ней детские, спортивные площадки, прогулочные зоны</w:t>
      </w:r>
    </w:p>
  </w:footnote>
  <w:footnote w:id="2">
    <w:p w:rsidR="00CC3875" w:rsidRDefault="007E3860">
      <w:pPr>
        <w:pStyle w:val="afa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</w:t>
      </w:r>
      <w:r>
        <w:rPr>
          <w:rFonts w:ascii="Tahoma" w:hAnsi="Tahoma" w:cs="Tahoma"/>
          <w:lang w:val="ru-RU"/>
        </w:rPr>
        <w:t>Управляющая организация не несет ответственности перед владельцем автотранспорта за любое повреждение, утрату, которые могут иметь при этом место.</w:t>
      </w:r>
    </w:p>
  </w:footnote>
  <w:footnote w:id="3">
    <w:p w:rsidR="00CC3875" w:rsidRDefault="007E3860">
      <w:pPr>
        <w:pStyle w:val="afa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Обязательные для исполнения согласно п.4Раздел 1. </w:t>
      </w:r>
    </w:p>
  </w:footnote>
  <w:footnote w:id="4">
    <w:p w:rsidR="00CC3875" w:rsidRDefault="007E3860">
      <w:pPr>
        <w:pStyle w:val="afa"/>
        <w:jc w:val="both"/>
        <w:rPr>
          <w:rFonts w:ascii="Tahoma" w:hAnsi="Tahoma" w:cs="Tahoma"/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</w:t>
      </w:r>
      <w:r>
        <w:rPr>
          <w:rFonts w:ascii="Tahoma" w:hAnsi="Tahoma" w:cs="Tahoma"/>
          <w:lang w:val="ru-RU"/>
        </w:rPr>
        <w:t xml:space="preserve">Уведомить УО можно также через приложение </w:t>
      </w:r>
      <w:proofErr w:type="spellStart"/>
      <w:r>
        <w:rPr>
          <w:rFonts w:ascii="Tahoma" w:hAnsi="Tahoma" w:cs="Tahoma"/>
          <w:lang w:val="ru-RU"/>
        </w:rPr>
        <w:t>Домонлайн</w:t>
      </w:r>
      <w:proofErr w:type="spellEnd"/>
      <w:r>
        <w:rPr>
          <w:rFonts w:ascii="Tahoma" w:hAnsi="Tahoma" w:cs="Tahoma"/>
          <w:lang w:val="ru-RU"/>
        </w:rPr>
        <w:t xml:space="preserve">, не ранее чем за сутки, до предполагаемой даты проведения погрузочно-разгрузочных работ.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875" w:rsidRDefault="00CC3875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304"/>
    <w:multiLevelType w:val="hybridMultilevel"/>
    <w:tmpl w:val="F06ADA1A"/>
    <w:lvl w:ilvl="0" w:tplc="D56ABA80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5F9C4A6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482B94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424934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BD2F36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CC47C4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E58B0E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D7231D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D965E8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F7068"/>
    <w:multiLevelType w:val="hybridMultilevel"/>
    <w:tmpl w:val="0E1CAF9C"/>
    <w:lvl w:ilvl="0" w:tplc="778CA1E0">
      <w:start w:val="1"/>
      <w:numFmt w:val="decimal"/>
      <w:lvlText w:val="%1."/>
      <w:lvlJc w:val="left"/>
      <w:pPr>
        <w:ind w:left="1429" w:hanging="360"/>
      </w:pPr>
    </w:lvl>
    <w:lvl w:ilvl="1" w:tplc="A3B87CBA">
      <w:start w:val="1"/>
      <w:numFmt w:val="lowerLetter"/>
      <w:lvlText w:val="%2."/>
      <w:lvlJc w:val="left"/>
      <w:pPr>
        <w:ind w:left="2149" w:hanging="360"/>
      </w:pPr>
    </w:lvl>
    <w:lvl w:ilvl="2" w:tplc="73E6CE18">
      <w:start w:val="1"/>
      <w:numFmt w:val="lowerRoman"/>
      <w:lvlText w:val="%3."/>
      <w:lvlJc w:val="right"/>
      <w:pPr>
        <w:ind w:left="2869" w:hanging="180"/>
      </w:pPr>
    </w:lvl>
    <w:lvl w:ilvl="3" w:tplc="FB22DB90">
      <w:start w:val="1"/>
      <w:numFmt w:val="decimal"/>
      <w:lvlText w:val="%4."/>
      <w:lvlJc w:val="left"/>
      <w:pPr>
        <w:ind w:left="3589" w:hanging="360"/>
      </w:pPr>
    </w:lvl>
    <w:lvl w:ilvl="4" w:tplc="ABD8FA16">
      <w:start w:val="1"/>
      <w:numFmt w:val="lowerLetter"/>
      <w:lvlText w:val="%5."/>
      <w:lvlJc w:val="left"/>
      <w:pPr>
        <w:ind w:left="4309" w:hanging="360"/>
      </w:pPr>
    </w:lvl>
    <w:lvl w:ilvl="5" w:tplc="A4A867A8">
      <w:start w:val="1"/>
      <w:numFmt w:val="lowerRoman"/>
      <w:lvlText w:val="%6."/>
      <w:lvlJc w:val="right"/>
      <w:pPr>
        <w:ind w:left="5029" w:hanging="180"/>
      </w:pPr>
    </w:lvl>
    <w:lvl w:ilvl="6" w:tplc="072A4B36">
      <w:start w:val="1"/>
      <w:numFmt w:val="decimal"/>
      <w:lvlText w:val="%7."/>
      <w:lvlJc w:val="left"/>
      <w:pPr>
        <w:ind w:left="5749" w:hanging="360"/>
      </w:pPr>
    </w:lvl>
    <w:lvl w:ilvl="7" w:tplc="DDE4EF50">
      <w:start w:val="1"/>
      <w:numFmt w:val="lowerLetter"/>
      <w:lvlText w:val="%8."/>
      <w:lvlJc w:val="left"/>
      <w:pPr>
        <w:ind w:left="6469" w:hanging="360"/>
      </w:pPr>
    </w:lvl>
    <w:lvl w:ilvl="8" w:tplc="6CA0CBA4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9E3280"/>
    <w:multiLevelType w:val="hybridMultilevel"/>
    <w:tmpl w:val="1EC60E9A"/>
    <w:lvl w:ilvl="0" w:tplc="79923258">
      <w:start w:val="1"/>
      <w:numFmt w:val="decimal"/>
      <w:suff w:val="space"/>
      <w:lvlText w:val="%1."/>
      <w:lvlJc w:val="left"/>
      <w:pPr>
        <w:ind w:left="2007" w:hanging="360"/>
      </w:pPr>
      <w:rPr>
        <w:rFonts w:hint="default"/>
      </w:rPr>
    </w:lvl>
    <w:lvl w:ilvl="1" w:tplc="B0CE48C8">
      <w:start w:val="1"/>
      <w:numFmt w:val="lowerLetter"/>
      <w:lvlText w:val="%2."/>
      <w:lvlJc w:val="left"/>
      <w:pPr>
        <w:ind w:left="2007" w:hanging="360"/>
      </w:pPr>
    </w:lvl>
    <w:lvl w:ilvl="2" w:tplc="76B0D21A">
      <w:start w:val="1"/>
      <w:numFmt w:val="lowerRoman"/>
      <w:lvlText w:val="%3."/>
      <w:lvlJc w:val="right"/>
      <w:pPr>
        <w:ind w:left="2727" w:hanging="180"/>
      </w:pPr>
    </w:lvl>
    <w:lvl w:ilvl="3" w:tplc="CD6AD800">
      <w:start w:val="1"/>
      <w:numFmt w:val="decimal"/>
      <w:lvlText w:val="%4."/>
      <w:lvlJc w:val="left"/>
      <w:pPr>
        <w:ind w:left="3447" w:hanging="360"/>
      </w:pPr>
    </w:lvl>
    <w:lvl w:ilvl="4" w:tplc="2E561344">
      <w:start w:val="1"/>
      <w:numFmt w:val="lowerLetter"/>
      <w:lvlText w:val="%5."/>
      <w:lvlJc w:val="left"/>
      <w:pPr>
        <w:ind w:left="4167" w:hanging="360"/>
      </w:pPr>
    </w:lvl>
    <w:lvl w:ilvl="5" w:tplc="5554DEBC">
      <w:start w:val="1"/>
      <w:numFmt w:val="lowerRoman"/>
      <w:lvlText w:val="%6."/>
      <w:lvlJc w:val="right"/>
      <w:pPr>
        <w:ind w:left="4887" w:hanging="180"/>
      </w:pPr>
    </w:lvl>
    <w:lvl w:ilvl="6" w:tplc="5510E112">
      <w:start w:val="1"/>
      <w:numFmt w:val="decimal"/>
      <w:lvlText w:val="%7."/>
      <w:lvlJc w:val="left"/>
      <w:pPr>
        <w:ind w:left="5607" w:hanging="360"/>
      </w:pPr>
    </w:lvl>
    <w:lvl w:ilvl="7" w:tplc="1BFE23FE">
      <w:start w:val="1"/>
      <w:numFmt w:val="lowerLetter"/>
      <w:lvlText w:val="%8."/>
      <w:lvlJc w:val="left"/>
      <w:pPr>
        <w:ind w:left="6327" w:hanging="360"/>
      </w:pPr>
    </w:lvl>
    <w:lvl w:ilvl="8" w:tplc="14E4DE32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B155E84"/>
    <w:multiLevelType w:val="hybridMultilevel"/>
    <w:tmpl w:val="77C415DA"/>
    <w:lvl w:ilvl="0" w:tplc="9D22A9D4">
      <w:start w:val="1"/>
      <w:numFmt w:val="decimal"/>
      <w:lvlText w:val="%1."/>
      <w:lvlJc w:val="left"/>
      <w:pPr>
        <w:ind w:left="1287" w:hanging="360"/>
      </w:pPr>
    </w:lvl>
    <w:lvl w:ilvl="1" w:tplc="AA36439C">
      <w:start w:val="1"/>
      <w:numFmt w:val="lowerLetter"/>
      <w:lvlText w:val="%2."/>
      <w:lvlJc w:val="left"/>
      <w:pPr>
        <w:ind w:left="2007" w:hanging="360"/>
      </w:pPr>
    </w:lvl>
    <w:lvl w:ilvl="2" w:tplc="2F70344C">
      <w:start w:val="1"/>
      <w:numFmt w:val="lowerRoman"/>
      <w:lvlText w:val="%3."/>
      <w:lvlJc w:val="right"/>
      <w:pPr>
        <w:ind w:left="2727" w:hanging="180"/>
      </w:pPr>
    </w:lvl>
    <w:lvl w:ilvl="3" w:tplc="983E2588">
      <w:start w:val="1"/>
      <w:numFmt w:val="decimal"/>
      <w:lvlText w:val="%4."/>
      <w:lvlJc w:val="left"/>
      <w:pPr>
        <w:ind w:left="3447" w:hanging="360"/>
      </w:pPr>
    </w:lvl>
    <w:lvl w:ilvl="4" w:tplc="50121F40">
      <w:start w:val="1"/>
      <w:numFmt w:val="lowerLetter"/>
      <w:lvlText w:val="%5."/>
      <w:lvlJc w:val="left"/>
      <w:pPr>
        <w:ind w:left="4167" w:hanging="360"/>
      </w:pPr>
    </w:lvl>
    <w:lvl w:ilvl="5" w:tplc="407887AC">
      <w:start w:val="1"/>
      <w:numFmt w:val="lowerRoman"/>
      <w:lvlText w:val="%6."/>
      <w:lvlJc w:val="right"/>
      <w:pPr>
        <w:ind w:left="4887" w:hanging="180"/>
      </w:pPr>
    </w:lvl>
    <w:lvl w:ilvl="6" w:tplc="77D6E1CC">
      <w:start w:val="1"/>
      <w:numFmt w:val="decimal"/>
      <w:lvlText w:val="%7."/>
      <w:lvlJc w:val="left"/>
      <w:pPr>
        <w:ind w:left="5607" w:hanging="360"/>
      </w:pPr>
    </w:lvl>
    <w:lvl w:ilvl="7" w:tplc="1522293C">
      <w:start w:val="1"/>
      <w:numFmt w:val="lowerLetter"/>
      <w:lvlText w:val="%8."/>
      <w:lvlJc w:val="left"/>
      <w:pPr>
        <w:ind w:left="6327" w:hanging="360"/>
      </w:pPr>
    </w:lvl>
    <w:lvl w:ilvl="8" w:tplc="2E328AAA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71D5B33"/>
    <w:multiLevelType w:val="hybridMultilevel"/>
    <w:tmpl w:val="E89A0586"/>
    <w:numStyleLink w:val="3"/>
  </w:abstractNum>
  <w:abstractNum w:abstractNumId="5" w15:restartNumberingAfterBreak="0">
    <w:nsid w:val="18C90CBD"/>
    <w:multiLevelType w:val="hybridMultilevel"/>
    <w:tmpl w:val="A24E0FAE"/>
    <w:styleLink w:val="1"/>
    <w:lvl w:ilvl="0" w:tplc="0D90C7A6">
      <w:start w:val="1"/>
      <w:numFmt w:val="decimal"/>
      <w:pStyle w:val="1"/>
      <w:lvlText w:val="%1.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E5DA7EDE">
      <w:start w:val="1"/>
      <w:numFmt w:val="decimal"/>
      <w:lvlText w:val="%2."/>
      <w:lvlJc w:val="left"/>
      <w:pPr>
        <w:tabs>
          <w:tab w:val="left" w:pos="993"/>
          <w:tab w:val="num" w:pos="1590"/>
        </w:tabs>
        <w:ind w:left="1023" w:firstLine="42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96D02450">
      <w:start w:val="1"/>
      <w:numFmt w:val="lowerRoman"/>
      <w:lvlText w:val="%3."/>
      <w:lvlJc w:val="left"/>
      <w:pPr>
        <w:tabs>
          <w:tab w:val="left" w:pos="993"/>
          <w:tab w:val="num" w:pos="2187"/>
        </w:tabs>
        <w:ind w:left="162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9432ACBE">
      <w:start w:val="1"/>
      <w:numFmt w:val="decimal"/>
      <w:suff w:val="nothing"/>
      <w:lvlText w:val="%4."/>
      <w:lvlJc w:val="left"/>
      <w:pPr>
        <w:tabs>
          <w:tab w:val="left" w:pos="993"/>
        </w:tabs>
        <w:ind w:left="234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941C5B80">
      <w:start w:val="1"/>
      <w:numFmt w:val="lowerLetter"/>
      <w:suff w:val="nothing"/>
      <w:lvlText w:val="%5."/>
      <w:lvlJc w:val="left"/>
      <w:pPr>
        <w:tabs>
          <w:tab w:val="left" w:pos="993"/>
        </w:tabs>
        <w:ind w:left="306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A392C284">
      <w:start w:val="1"/>
      <w:numFmt w:val="lowerRoman"/>
      <w:lvlText w:val="%6."/>
      <w:lvlJc w:val="left"/>
      <w:pPr>
        <w:tabs>
          <w:tab w:val="left" w:pos="993"/>
          <w:tab w:val="num" w:pos="4347"/>
        </w:tabs>
        <w:ind w:left="378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CF047DB4">
      <w:start w:val="1"/>
      <w:numFmt w:val="decimal"/>
      <w:suff w:val="nothing"/>
      <w:lvlText w:val="%7."/>
      <w:lvlJc w:val="left"/>
      <w:pPr>
        <w:tabs>
          <w:tab w:val="left" w:pos="993"/>
        </w:tabs>
        <w:ind w:left="450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FB5813A4">
      <w:start w:val="1"/>
      <w:numFmt w:val="lowerLetter"/>
      <w:suff w:val="nothing"/>
      <w:lvlText w:val="%8."/>
      <w:lvlJc w:val="left"/>
      <w:pPr>
        <w:tabs>
          <w:tab w:val="left" w:pos="993"/>
        </w:tabs>
        <w:ind w:left="522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FD24174A">
      <w:start w:val="1"/>
      <w:numFmt w:val="lowerRoman"/>
      <w:lvlText w:val="%9."/>
      <w:lvlJc w:val="left"/>
      <w:pPr>
        <w:tabs>
          <w:tab w:val="left" w:pos="993"/>
          <w:tab w:val="num" w:pos="6507"/>
        </w:tabs>
        <w:ind w:left="594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6" w15:restartNumberingAfterBreak="0">
    <w:nsid w:val="257D66A7"/>
    <w:multiLevelType w:val="hybridMultilevel"/>
    <w:tmpl w:val="D50E1190"/>
    <w:lvl w:ilvl="0" w:tplc="48F2F640">
      <w:start w:val="1"/>
      <w:numFmt w:val="upperRoman"/>
      <w:lvlText w:val="I%1."/>
      <w:lvlJc w:val="right"/>
      <w:pPr>
        <w:ind w:left="1287" w:hanging="360"/>
      </w:pPr>
      <w:rPr>
        <w:rFonts w:hint="default"/>
      </w:rPr>
    </w:lvl>
    <w:lvl w:ilvl="1" w:tplc="9CF285FA">
      <w:start w:val="1"/>
      <w:numFmt w:val="lowerLetter"/>
      <w:lvlText w:val="%2."/>
      <w:lvlJc w:val="left"/>
      <w:pPr>
        <w:ind w:left="2007" w:hanging="360"/>
      </w:pPr>
    </w:lvl>
    <w:lvl w:ilvl="2" w:tplc="6FA6C1EE">
      <w:start w:val="1"/>
      <w:numFmt w:val="lowerRoman"/>
      <w:lvlText w:val="%3."/>
      <w:lvlJc w:val="right"/>
      <w:pPr>
        <w:ind w:left="2727" w:hanging="180"/>
      </w:pPr>
    </w:lvl>
    <w:lvl w:ilvl="3" w:tplc="6B761B3E">
      <w:start w:val="1"/>
      <w:numFmt w:val="decimal"/>
      <w:lvlText w:val="%4."/>
      <w:lvlJc w:val="left"/>
      <w:pPr>
        <w:ind w:left="3447" w:hanging="360"/>
      </w:pPr>
    </w:lvl>
    <w:lvl w:ilvl="4" w:tplc="98626166">
      <w:start w:val="1"/>
      <w:numFmt w:val="lowerLetter"/>
      <w:lvlText w:val="%5."/>
      <w:lvlJc w:val="left"/>
      <w:pPr>
        <w:ind w:left="4167" w:hanging="360"/>
      </w:pPr>
    </w:lvl>
    <w:lvl w:ilvl="5" w:tplc="E416D9AA">
      <w:start w:val="1"/>
      <w:numFmt w:val="lowerRoman"/>
      <w:lvlText w:val="%6."/>
      <w:lvlJc w:val="right"/>
      <w:pPr>
        <w:ind w:left="4887" w:hanging="180"/>
      </w:pPr>
    </w:lvl>
    <w:lvl w:ilvl="6" w:tplc="F552D4FA">
      <w:start w:val="1"/>
      <w:numFmt w:val="decimal"/>
      <w:lvlText w:val="%7."/>
      <w:lvlJc w:val="left"/>
      <w:pPr>
        <w:ind w:left="5607" w:hanging="360"/>
      </w:pPr>
    </w:lvl>
    <w:lvl w:ilvl="7" w:tplc="FF1695A4">
      <w:start w:val="1"/>
      <w:numFmt w:val="lowerLetter"/>
      <w:lvlText w:val="%8."/>
      <w:lvlJc w:val="left"/>
      <w:pPr>
        <w:ind w:left="6327" w:hanging="360"/>
      </w:pPr>
    </w:lvl>
    <w:lvl w:ilvl="8" w:tplc="5D96C39E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8B85868"/>
    <w:multiLevelType w:val="hybridMultilevel"/>
    <w:tmpl w:val="8F229C78"/>
    <w:lvl w:ilvl="0" w:tplc="123014F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82CB84">
      <w:start w:val="1"/>
      <w:numFmt w:val="lowerLetter"/>
      <w:lvlText w:val="%2."/>
      <w:lvlJc w:val="left"/>
      <w:pPr>
        <w:ind w:left="1440" w:hanging="360"/>
      </w:pPr>
    </w:lvl>
    <w:lvl w:ilvl="2" w:tplc="3CA015D0">
      <w:start w:val="1"/>
      <w:numFmt w:val="lowerRoman"/>
      <w:lvlText w:val="%3."/>
      <w:lvlJc w:val="right"/>
      <w:pPr>
        <w:ind w:left="2160" w:hanging="180"/>
      </w:pPr>
    </w:lvl>
    <w:lvl w:ilvl="3" w:tplc="3CF282C8">
      <w:start w:val="1"/>
      <w:numFmt w:val="decimal"/>
      <w:lvlText w:val="%4."/>
      <w:lvlJc w:val="left"/>
      <w:pPr>
        <w:ind w:left="2880" w:hanging="360"/>
      </w:pPr>
    </w:lvl>
    <w:lvl w:ilvl="4" w:tplc="948C2B86">
      <w:start w:val="1"/>
      <w:numFmt w:val="lowerLetter"/>
      <w:lvlText w:val="%5."/>
      <w:lvlJc w:val="left"/>
      <w:pPr>
        <w:ind w:left="3600" w:hanging="360"/>
      </w:pPr>
    </w:lvl>
    <w:lvl w:ilvl="5" w:tplc="F7B6AFE6">
      <w:start w:val="1"/>
      <w:numFmt w:val="lowerRoman"/>
      <w:lvlText w:val="%6."/>
      <w:lvlJc w:val="right"/>
      <w:pPr>
        <w:ind w:left="4320" w:hanging="180"/>
      </w:pPr>
    </w:lvl>
    <w:lvl w:ilvl="6" w:tplc="9C96CD5E">
      <w:start w:val="1"/>
      <w:numFmt w:val="decimal"/>
      <w:lvlText w:val="%7."/>
      <w:lvlJc w:val="left"/>
      <w:pPr>
        <w:ind w:left="5040" w:hanging="360"/>
      </w:pPr>
    </w:lvl>
    <w:lvl w:ilvl="7" w:tplc="4E7EB38A">
      <w:start w:val="1"/>
      <w:numFmt w:val="lowerLetter"/>
      <w:lvlText w:val="%8."/>
      <w:lvlJc w:val="left"/>
      <w:pPr>
        <w:ind w:left="5760" w:hanging="360"/>
      </w:pPr>
    </w:lvl>
    <w:lvl w:ilvl="8" w:tplc="23B2C17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AF5CBF"/>
    <w:multiLevelType w:val="hybridMultilevel"/>
    <w:tmpl w:val="E51C1408"/>
    <w:numStyleLink w:val="4"/>
  </w:abstractNum>
  <w:abstractNum w:abstractNumId="9" w15:restartNumberingAfterBreak="0">
    <w:nsid w:val="33F5781B"/>
    <w:multiLevelType w:val="hybridMultilevel"/>
    <w:tmpl w:val="E51C1408"/>
    <w:styleLink w:val="4"/>
    <w:lvl w:ilvl="0" w:tplc="F260F524">
      <w:start w:val="1"/>
      <w:numFmt w:val="decimal"/>
      <w:pStyle w:val="4"/>
      <w:lvlText w:val="%1.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0A0E07FC">
      <w:start w:val="1"/>
      <w:numFmt w:val="lowerLetter"/>
      <w:suff w:val="nothing"/>
      <w:lvlText w:val="%2."/>
      <w:lvlJc w:val="left"/>
      <w:pPr>
        <w:tabs>
          <w:tab w:val="left" w:pos="993"/>
        </w:tabs>
        <w:ind w:left="720" w:firstLine="45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BA82B252">
      <w:start w:val="1"/>
      <w:numFmt w:val="lowerRoman"/>
      <w:lvlText w:val="%3."/>
      <w:lvlJc w:val="left"/>
      <w:pPr>
        <w:tabs>
          <w:tab w:val="left" w:pos="993"/>
          <w:tab w:val="num" w:pos="2007"/>
        </w:tabs>
        <w:ind w:left="1440" w:firstLine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8830449C">
      <w:start w:val="1"/>
      <w:numFmt w:val="decimal"/>
      <w:suff w:val="nothing"/>
      <w:lvlText w:val="%4."/>
      <w:lvlJc w:val="left"/>
      <w:pPr>
        <w:tabs>
          <w:tab w:val="left" w:pos="993"/>
        </w:tabs>
        <w:ind w:left="2160" w:firstLine="45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9E743338">
      <w:start w:val="1"/>
      <w:numFmt w:val="lowerLetter"/>
      <w:suff w:val="nothing"/>
      <w:lvlText w:val="%5."/>
      <w:lvlJc w:val="left"/>
      <w:pPr>
        <w:tabs>
          <w:tab w:val="left" w:pos="993"/>
        </w:tabs>
        <w:ind w:left="2880" w:firstLine="45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67465D44">
      <w:start w:val="1"/>
      <w:numFmt w:val="lowerRoman"/>
      <w:lvlText w:val="%6."/>
      <w:lvlJc w:val="left"/>
      <w:pPr>
        <w:tabs>
          <w:tab w:val="left" w:pos="993"/>
          <w:tab w:val="num" w:pos="4167"/>
        </w:tabs>
        <w:ind w:left="3600" w:firstLine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602AC3BE">
      <w:start w:val="1"/>
      <w:numFmt w:val="decimal"/>
      <w:suff w:val="nothing"/>
      <w:lvlText w:val="%7."/>
      <w:lvlJc w:val="left"/>
      <w:pPr>
        <w:tabs>
          <w:tab w:val="left" w:pos="993"/>
        </w:tabs>
        <w:ind w:left="4320" w:firstLine="45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01EAD39A">
      <w:start w:val="1"/>
      <w:numFmt w:val="lowerLetter"/>
      <w:suff w:val="nothing"/>
      <w:lvlText w:val="%8."/>
      <w:lvlJc w:val="left"/>
      <w:pPr>
        <w:tabs>
          <w:tab w:val="left" w:pos="993"/>
        </w:tabs>
        <w:ind w:left="5040" w:firstLine="456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3F946ED0">
      <w:start w:val="1"/>
      <w:numFmt w:val="lowerRoman"/>
      <w:lvlText w:val="%9."/>
      <w:lvlJc w:val="left"/>
      <w:pPr>
        <w:tabs>
          <w:tab w:val="left" w:pos="993"/>
          <w:tab w:val="num" w:pos="6327"/>
        </w:tabs>
        <w:ind w:left="5760" w:firstLine="330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0" w15:restartNumberingAfterBreak="0">
    <w:nsid w:val="33F9212E"/>
    <w:multiLevelType w:val="hybridMultilevel"/>
    <w:tmpl w:val="1F0A1B66"/>
    <w:lvl w:ilvl="0" w:tplc="7C74ED82">
      <w:start w:val="1"/>
      <w:numFmt w:val="decimal"/>
      <w:lvlText w:val="%1.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3AD212B8">
      <w:start w:val="1"/>
      <w:numFmt w:val="decimal"/>
      <w:lvlText w:val="%2."/>
      <w:lvlJc w:val="left"/>
      <w:pPr>
        <w:tabs>
          <w:tab w:val="left" w:pos="993"/>
          <w:tab w:val="num" w:pos="1590"/>
        </w:tabs>
        <w:ind w:left="1023" w:firstLine="42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8528CE18">
      <w:start w:val="1"/>
      <w:numFmt w:val="lowerRoman"/>
      <w:lvlText w:val="%3."/>
      <w:lvlJc w:val="left"/>
      <w:pPr>
        <w:tabs>
          <w:tab w:val="left" w:pos="993"/>
          <w:tab w:val="num" w:pos="2187"/>
        </w:tabs>
        <w:ind w:left="162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2250D4C0">
      <w:start w:val="1"/>
      <w:numFmt w:val="decimal"/>
      <w:suff w:val="nothing"/>
      <w:lvlText w:val="%4."/>
      <w:lvlJc w:val="left"/>
      <w:pPr>
        <w:tabs>
          <w:tab w:val="left" w:pos="993"/>
        </w:tabs>
        <w:ind w:left="234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83640B4E">
      <w:start w:val="1"/>
      <w:numFmt w:val="lowerLetter"/>
      <w:suff w:val="nothing"/>
      <w:lvlText w:val="%5."/>
      <w:lvlJc w:val="left"/>
      <w:pPr>
        <w:tabs>
          <w:tab w:val="left" w:pos="993"/>
        </w:tabs>
        <w:ind w:left="306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190E6C90">
      <w:start w:val="1"/>
      <w:numFmt w:val="lowerRoman"/>
      <w:lvlText w:val="%6."/>
      <w:lvlJc w:val="left"/>
      <w:pPr>
        <w:tabs>
          <w:tab w:val="left" w:pos="993"/>
          <w:tab w:val="num" w:pos="4347"/>
        </w:tabs>
        <w:ind w:left="378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38289E08">
      <w:start w:val="1"/>
      <w:numFmt w:val="decimal"/>
      <w:suff w:val="nothing"/>
      <w:lvlText w:val="%7."/>
      <w:lvlJc w:val="left"/>
      <w:pPr>
        <w:tabs>
          <w:tab w:val="left" w:pos="993"/>
        </w:tabs>
        <w:ind w:left="450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3D08E61A">
      <w:start w:val="1"/>
      <w:numFmt w:val="lowerLetter"/>
      <w:suff w:val="nothing"/>
      <w:lvlText w:val="%8."/>
      <w:lvlJc w:val="left"/>
      <w:pPr>
        <w:tabs>
          <w:tab w:val="left" w:pos="993"/>
        </w:tabs>
        <w:ind w:left="522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EEE66BB4">
      <w:start w:val="1"/>
      <w:numFmt w:val="lowerRoman"/>
      <w:lvlText w:val="%9."/>
      <w:lvlJc w:val="left"/>
      <w:pPr>
        <w:tabs>
          <w:tab w:val="left" w:pos="993"/>
          <w:tab w:val="num" w:pos="6507"/>
        </w:tabs>
        <w:ind w:left="594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1" w15:restartNumberingAfterBreak="0">
    <w:nsid w:val="429E76C4"/>
    <w:multiLevelType w:val="hybridMultilevel"/>
    <w:tmpl w:val="287A129C"/>
    <w:lvl w:ilvl="0" w:tplc="26ECA88C">
      <w:start w:val="1"/>
      <w:numFmt w:val="decimal"/>
      <w:lvlText w:val="%1.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9BD4A2BA">
      <w:start w:val="1"/>
      <w:numFmt w:val="decimal"/>
      <w:lvlText w:val="%2."/>
      <w:lvlJc w:val="left"/>
      <w:pPr>
        <w:tabs>
          <w:tab w:val="left" w:pos="993"/>
          <w:tab w:val="num" w:pos="1590"/>
        </w:tabs>
        <w:ind w:left="1023" w:firstLine="42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64907DE0">
      <w:start w:val="1"/>
      <w:numFmt w:val="lowerRoman"/>
      <w:lvlText w:val="%3."/>
      <w:lvlJc w:val="left"/>
      <w:pPr>
        <w:tabs>
          <w:tab w:val="left" w:pos="993"/>
          <w:tab w:val="num" w:pos="2187"/>
        </w:tabs>
        <w:ind w:left="162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9040588A">
      <w:start w:val="1"/>
      <w:numFmt w:val="decimal"/>
      <w:suff w:val="nothing"/>
      <w:lvlText w:val="%4."/>
      <w:lvlJc w:val="left"/>
      <w:pPr>
        <w:tabs>
          <w:tab w:val="left" w:pos="993"/>
        </w:tabs>
        <w:ind w:left="234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36BE6E98">
      <w:start w:val="1"/>
      <w:numFmt w:val="lowerLetter"/>
      <w:suff w:val="nothing"/>
      <w:lvlText w:val="%5."/>
      <w:lvlJc w:val="left"/>
      <w:pPr>
        <w:tabs>
          <w:tab w:val="left" w:pos="993"/>
        </w:tabs>
        <w:ind w:left="306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32EE457A">
      <w:start w:val="1"/>
      <w:numFmt w:val="lowerRoman"/>
      <w:lvlText w:val="%6."/>
      <w:lvlJc w:val="left"/>
      <w:pPr>
        <w:tabs>
          <w:tab w:val="left" w:pos="993"/>
          <w:tab w:val="num" w:pos="4347"/>
        </w:tabs>
        <w:ind w:left="378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BE1CD472">
      <w:start w:val="1"/>
      <w:numFmt w:val="decimal"/>
      <w:suff w:val="nothing"/>
      <w:lvlText w:val="%7."/>
      <w:lvlJc w:val="left"/>
      <w:pPr>
        <w:tabs>
          <w:tab w:val="left" w:pos="993"/>
        </w:tabs>
        <w:ind w:left="450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93E64ECA">
      <w:start w:val="1"/>
      <w:numFmt w:val="lowerLetter"/>
      <w:suff w:val="nothing"/>
      <w:lvlText w:val="%8."/>
      <w:lvlJc w:val="left"/>
      <w:pPr>
        <w:tabs>
          <w:tab w:val="left" w:pos="993"/>
        </w:tabs>
        <w:ind w:left="5220" w:firstLine="4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FB2440AC">
      <w:start w:val="1"/>
      <w:numFmt w:val="lowerRoman"/>
      <w:lvlText w:val="%9."/>
      <w:lvlJc w:val="left"/>
      <w:pPr>
        <w:tabs>
          <w:tab w:val="left" w:pos="993"/>
          <w:tab w:val="num" w:pos="6507"/>
        </w:tabs>
        <w:ind w:left="5940" w:hanging="57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2" w15:restartNumberingAfterBreak="0">
    <w:nsid w:val="45E10C23"/>
    <w:multiLevelType w:val="hybridMultilevel"/>
    <w:tmpl w:val="9A622E42"/>
    <w:styleLink w:val="2"/>
    <w:lvl w:ilvl="0" w:tplc="EC9842F6">
      <w:start w:val="1"/>
      <w:numFmt w:val="bullet"/>
      <w:pStyle w:val="2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5142A406">
      <w:start w:val="1"/>
      <w:numFmt w:val="bullet"/>
      <w:lvlText w:val="o"/>
      <w:lvlJc w:val="left"/>
      <w:pPr>
        <w:tabs>
          <w:tab w:val="left" w:pos="993"/>
          <w:tab w:val="num" w:pos="1287"/>
        </w:tabs>
        <w:ind w:left="720" w:firstLine="41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2360901C">
      <w:start w:val="1"/>
      <w:numFmt w:val="bullet"/>
      <w:suff w:val="nothing"/>
      <w:lvlText w:val="▪"/>
      <w:lvlJc w:val="left"/>
      <w:pPr>
        <w:tabs>
          <w:tab w:val="left" w:pos="993"/>
        </w:tabs>
        <w:ind w:left="1440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2FBA5718">
      <w:start w:val="1"/>
      <w:numFmt w:val="bullet"/>
      <w:lvlText w:val="●"/>
      <w:lvlJc w:val="left"/>
      <w:pPr>
        <w:tabs>
          <w:tab w:val="left" w:pos="993"/>
          <w:tab w:val="num" w:pos="2727"/>
        </w:tabs>
        <w:ind w:left="2160" w:firstLine="41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97DC494E">
      <w:start w:val="1"/>
      <w:numFmt w:val="bullet"/>
      <w:lvlText w:val="o"/>
      <w:lvlJc w:val="left"/>
      <w:pPr>
        <w:tabs>
          <w:tab w:val="left" w:pos="993"/>
          <w:tab w:val="num" w:pos="3447"/>
        </w:tabs>
        <w:ind w:left="2880" w:firstLine="41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C1D8027A">
      <w:start w:val="1"/>
      <w:numFmt w:val="bullet"/>
      <w:suff w:val="nothing"/>
      <w:lvlText w:val="▪"/>
      <w:lvlJc w:val="left"/>
      <w:pPr>
        <w:tabs>
          <w:tab w:val="left" w:pos="993"/>
        </w:tabs>
        <w:ind w:left="3600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4E428A18">
      <w:start w:val="1"/>
      <w:numFmt w:val="bullet"/>
      <w:lvlText w:val="●"/>
      <w:lvlJc w:val="left"/>
      <w:pPr>
        <w:tabs>
          <w:tab w:val="left" w:pos="993"/>
          <w:tab w:val="num" w:pos="4887"/>
        </w:tabs>
        <w:ind w:left="4320" w:firstLine="41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2070BD42">
      <w:start w:val="1"/>
      <w:numFmt w:val="bullet"/>
      <w:lvlText w:val="o"/>
      <w:lvlJc w:val="left"/>
      <w:pPr>
        <w:tabs>
          <w:tab w:val="left" w:pos="993"/>
          <w:tab w:val="num" w:pos="5607"/>
        </w:tabs>
        <w:ind w:left="5040" w:firstLine="41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00588ABA">
      <w:start w:val="1"/>
      <w:numFmt w:val="bullet"/>
      <w:suff w:val="nothing"/>
      <w:lvlText w:val="▪"/>
      <w:lvlJc w:val="left"/>
      <w:pPr>
        <w:tabs>
          <w:tab w:val="left" w:pos="993"/>
        </w:tabs>
        <w:ind w:left="5760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3" w15:restartNumberingAfterBreak="0">
    <w:nsid w:val="4D0A4BED"/>
    <w:multiLevelType w:val="hybridMultilevel"/>
    <w:tmpl w:val="13B2D498"/>
    <w:lvl w:ilvl="0" w:tplc="5A48D928">
      <w:start w:val="1"/>
      <w:numFmt w:val="decimal"/>
      <w:lvlText w:val="%1."/>
      <w:lvlJc w:val="left"/>
      <w:pPr>
        <w:ind w:left="2007" w:hanging="360"/>
      </w:pPr>
      <w:rPr>
        <w:rFonts w:hint="default"/>
        <w:b w:val="0"/>
        <w:i w:val="0"/>
        <w:strike w:val="0"/>
        <w:color w:val="000000"/>
        <w:sz w:val="22"/>
        <w:szCs w:val="22"/>
        <w:u w:val="none"/>
        <w:vertAlign w:val="baseline"/>
      </w:rPr>
    </w:lvl>
    <w:lvl w:ilvl="1" w:tplc="5C6AC942">
      <w:start w:val="1"/>
      <w:numFmt w:val="lowerLetter"/>
      <w:lvlText w:val="%2."/>
      <w:lvlJc w:val="left"/>
      <w:pPr>
        <w:ind w:left="1797" w:hanging="360"/>
      </w:pPr>
    </w:lvl>
    <w:lvl w:ilvl="2" w:tplc="8C32F6DA">
      <w:start w:val="1"/>
      <w:numFmt w:val="lowerRoman"/>
      <w:lvlText w:val="%3."/>
      <w:lvlJc w:val="right"/>
      <w:pPr>
        <w:ind w:left="2517" w:hanging="180"/>
      </w:pPr>
    </w:lvl>
    <w:lvl w:ilvl="3" w:tplc="AECC62B6">
      <w:start w:val="1"/>
      <w:numFmt w:val="decimal"/>
      <w:lvlText w:val="%4."/>
      <w:lvlJc w:val="left"/>
      <w:pPr>
        <w:ind w:left="3237" w:hanging="360"/>
      </w:pPr>
    </w:lvl>
    <w:lvl w:ilvl="4" w:tplc="554493D0">
      <w:start w:val="1"/>
      <w:numFmt w:val="lowerLetter"/>
      <w:lvlText w:val="%5."/>
      <w:lvlJc w:val="left"/>
      <w:pPr>
        <w:ind w:left="3957" w:hanging="360"/>
      </w:pPr>
    </w:lvl>
    <w:lvl w:ilvl="5" w:tplc="01E06704">
      <w:start w:val="1"/>
      <w:numFmt w:val="lowerRoman"/>
      <w:lvlText w:val="%6."/>
      <w:lvlJc w:val="right"/>
      <w:pPr>
        <w:ind w:left="4677" w:hanging="180"/>
      </w:pPr>
    </w:lvl>
    <w:lvl w:ilvl="6" w:tplc="895C1426">
      <w:start w:val="1"/>
      <w:numFmt w:val="decimal"/>
      <w:lvlText w:val="%7."/>
      <w:lvlJc w:val="left"/>
      <w:pPr>
        <w:ind w:left="5397" w:hanging="360"/>
      </w:pPr>
    </w:lvl>
    <w:lvl w:ilvl="7" w:tplc="6F2A397C">
      <w:start w:val="1"/>
      <w:numFmt w:val="lowerLetter"/>
      <w:lvlText w:val="%8."/>
      <w:lvlJc w:val="left"/>
      <w:pPr>
        <w:ind w:left="6117" w:hanging="360"/>
      </w:pPr>
    </w:lvl>
    <w:lvl w:ilvl="8" w:tplc="AFA8307E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4D0B6FE5"/>
    <w:multiLevelType w:val="hybridMultilevel"/>
    <w:tmpl w:val="E89A0586"/>
    <w:styleLink w:val="3"/>
    <w:lvl w:ilvl="0" w:tplc="213C4832">
      <w:start w:val="1"/>
      <w:numFmt w:val="decimal"/>
      <w:pStyle w:val="3"/>
      <w:lvlText w:val="%1."/>
      <w:lvlJc w:val="left"/>
      <w:pPr>
        <w:tabs>
          <w:tab w:val="num" w:pos="993"/>
        </w:tabs>
        <w:ind w:left="4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 w:tplc="09D6BD84">
      <w:start w:val="1"/>
      <w:numFmt w:val="decimal"/>
      <w:lvlText w:val="%2."/>
      <w:lvlJc w:val="left"/>
      <w:pPr>
        <w:tabs>
          <w:tab w:val="left" w:pos="993"/>
          <w:tab w:val="num" w:pos="1713"/>
        </w:tabs>
        <w:ind w:left="114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13646438">
      <w:start w:val="1"/>
      <w:numFmt w:val="decimal"/>
      <w:lvlText w:val="%3."/>
      <w:lvlJc w:val="left"/>
      <w:pPr>
        <w:tabs>
          <w:tab w:val="left" w:pos="993"/>
          <w:tab w:val="num" w:pos="2433"/>
        </w:tabs>
        <w:ind w:left="186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35AA1BA2">
      <w:start w:val="1"/>
      <w:numFmt w:val="decimal"/>
      <w:lvlText w:val="%4."/>
      <w:lvlJc w:val="left"/>
      <w:pPr>
        <w:tabs>
          <w:tab w:val="left" w:pos="993"/>
          <w:tab w:val="num" w:pos="3153"/>
        </w:tabs>
        <w:ind w:left="258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7A28D346">
      <w:start w:val="1"/>
      <w:numFmt w:val="decimal"/>
      <w:lvlText w:val="%5."/>
      <w:lvlJc w:val="left"/>
      <w:pPr>
        <w:tabs>
          <w:tab w:val="left" w:pos="993"/>
          <w:tab w:val="num" w:pos="3873"/>
        </w:tabs>
        <w:ind w:left="330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B8B0DFA0">
      <w:start w:val="1"/>
      <w:numFmt w:val="decimal"/>
      <w:lvlText w:val="%6."/>
      <w:lvlJc w:val="left"/>
      <w:pPr>
        <w:tabs>
          <w:tab w:val="left" w:pos="993"/>
          <w:tab w:val="num" w:pos="4593"/>
        </w:tabs>
        <w:ind w:left="402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7EF2AC74">
      <w:start w:val="1"/>
      <w:numFmt w:val="decimal"/>
      <w:lvlText w:val="%7."/>
      <w:lvlJc w:val="left"/>
      <w:pPr>
        <w:tabs>
          <w:tab w:val="left" w:pos="993"/>
          <w:tab w:val="num" w:pos="5313"/>
        </w:tabs>
        <w:ind w:left="474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70700CAE">
      <w:start w:val="1"/>
      <w:numFmt w:val="decimal"/>
      <w:lvlText w:val="%8."/>
      <w:lvlJc w:val="left"/>
      <w:pPr>
        <w:tabs>
          <w:tab w:val="left" w:pos="993"/>
          <w:tab w:val="num" w:pos="6033"/>
        </w:tabs>
        <w:ind w:left="546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B1327AC4">
      <w:start w:val="1"/>
      <w:numFmt w:val="decimal"/>
      <w:lvlText w:val="%9."/>
      <w:lvlJc w:val="left"/>
      <w:pPr>
        <w:tabs>
          <w:tab w:val="left" w:pos="993"/>
          <w:tab w:val="num" w:pos="6753"/>
        </w:tabs>
        <w:ind w:left="6186" w:firstLine="141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5" w15:restartNumberingAfterBreak="0">
    <w:nsid w:val="4ECE03A6"/>
    <w:multiLevelType w:val="hybridMultilevel"/>
    <w:tmpl w:val="6DAE0D14"/>
    <w:lvl w:ilvl="0" w:tplc="FFF87F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37CACE06">
      <w:start w:val="1"/>
      <w:numFmt w:val="lowerLetter"/>
      <w:lvlText w:val="%2."/>
      <w:lvlJc w:val="left"/>
      <w:pPr>
        <w:ind w:left="1647" w:hanging="360"/>
      </w:pPr>
    </w:lvl>
    <w:lvl w:ilvl="2" w:tplc="50F8C310">
      <w:start w:val="1"/>
      <w:numFmt w:val="lowerRoman"/>
      <w:lvlText w:val="%3."/>
      <w:lvlJc w:val="right"/>
      <w:pPr>
        <w:ind w:left="2367" w:hanging="180"/>
      </w:pPr>
    </w:lvl>
    <w:lvl w:ilvl="3" w:tplc="CDDAAB98">
      <w:start w:val="1"/>
      <w:numFmt w:val="decimal"/>
      <w:lvlText w:val="%4."/>
      <w:lvlJc w:val="left"/>
      <w:pPr>
        <w:ind w:left="3087" w:hanging="360"/>
      </w:pPr>
    </w:lvl>
    <w:lvl w:ilvl="4" w:tplc="8B70E00C">
      <w:start w:val="1"/>
      <w:numFmt w:val="lowerLetter"/>
      <w:lvlText w:val="%5."/>
      <w:lvlJc w:val="left"/>
      <w:pPr>
        <w:ind w:left="3807" w:hanging="360"/>
      </w:pPr>
    </w:lvl>
    <w:lvl w:ilvl="5" w:tplc="DAFA6014">
      <w:start w:val="1"/>
      <w:numFmt w:val="lowerRoman"/>
      <w:lvlText w:val="%6."/>
      <w:lvlJc w:val="right"/>
      <w:pPr>
        <w:ind w:left="4527" w:hanging="180"/>
      </w:pPr>
    </w:lvl>
    <w:lvl w:ilvl="6" w:tplc="75907530">
      <w:start w:val="1"/>
      <w:numFmt w:val="decimal"/>
      <w:lvlText w:val="%7."/>
      <w:lvlJc w:val="left"/>
      <w:pPr>
        <w:ind w:left="5247" w:hanging="360"/>
      </w:pPr>
    </w:lvl>
    <w:lvl w:ilvl="7" w:tplc="47E0DB10">
      <w:start w:val="1"/>
      <w:numFmt w:val="lowerLetter"/>
      <w:lvlText w:val="%8."/>
      <w:lvlJc w:val="left"/>
      <w:pPr>
        <w:ind w:left="5967" w:hanging="360"/>
      </w:pPr>
    </w:lvl>
    <w:lvl w:ilvl="8" w:tplc="83D6065A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0A17F7D"/>
    <w:multiLevelType w:val="hybridMultilevel"/>
    <w:tmpl w:val="6400D1A0"/>
    <w:lvl w:ilvl="0" w:tplc="65F276F4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C86C77A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93059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8A88EF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7300AC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9626A0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B7ECA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532B8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318CDC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B03FC5"/>
    <w:multiLevelType w:val="hybridMultilevel"/>
    <w:tmpl w:val="510483D8"/>
    <w:lvl w:ilvl="0" w:tplc="9B86D43E">
      <w:start w:val="1"/>
      <w:numFmt w:val="upperRoman"/>
      <w:lvlText w:val="%1."/>
      <w:lvlJc w:val="right"/>
      <w:pPr>
        <w:ind w:left="2007" w:hanging="360"/>
      </w:pPr>
    </w:lvl>
    <w:lvl w:ilvl="1" w:tplc="E72E9766">
      <w:start w:val="1"/>
      <w:numFmt w:val="lowerLetter"/>
      <w:lvlText w:val="%2."/>
      <w:lvlJc w:val="left"/>
      <w:pPr>
        <w:ind w:left="2727" w:hanging="360"/>
      </w:pPr>
    </w:lvl>
    <w:lvl w:ilvl="2" w:tplc="B2E6D000">
      <w:start w:val="1"/>
      <w:numFmt w:val="lowerRoman"/>
      <w:lvlText w:val="%3."/>
      <w:lvlJc w:val="right"/>
      <w:pPr>
        <w:ind w:left="3447" w:hanging="180"/>
      </w:pPr>
    </w:lvl>
    <w:lvl w:ilvl="3" w:tplc="2BBC389C">
      <w:start w:val="1"/>
      <w:numFmt w:val="decimal"/>
      <w:lvlText w:val="%4."/>
      <w:lvlJc w:val="left"/>
      <w:pPr>
        <w:ind w:left="4167" w:hanging="360"/>
      </w:pPr>
    </w:lvl>
    <w:lvl w:ilvl="4" w:tplc="2078E5B6">
      <w:start w:val="1"/>
      <w:numFmt w:val="lowerLetter"/>
      <w:lvlText w:val="%5."/>
      <w:lvlJc w:val="left"/>
      <w:pPr>
        <w:ind w:left="4887" w:hanging="360"/>
      </w:pPr>
    </w:lvl>
    <w:lvl w:ilvl="5" w:tplc="28721D9A">
      <w:start w:val="1"/>
      <w:numFmt w:val="lowerRoman"/>
      <w:lvlText w:val="%6."/>
      <w:lvlJc w:val="right"/>
      <w:pPr>
        <w:ind w:left="5607" w:hanging="180"/>
      </w:pPr>
    </w:lvl>
    <w:lvl w:ilvl="6" w:tplc="2550E918">
      <w:start w:val="1"/>
      <w:numFmt w:val="decimal"/>
      <w:lvlText w:val="%7."/>
      <w:lvlJc w:val="left"/>
      <w:pPr>
        <w:ind w:left="6327" w:hanging="360"/>
      </w:pPr>
    </w:lvl>
    <w:lvl w:ilvl="7" w:tplc="F6BAF6F4">
      <w:start w:val="1"/>
      <w:numFmt w:val="lowerLetter"/>
      <w:lvlText w:val="%8."/>
      <w:lvlJc w:val="left"/>
      <w:pPr>
        <w:ind w:left="7047" w:hanging="360"/>
      </w:pPr>
    </w:lvl>
    <w:lvl w:ilvl="8" w:tplc="720A7F8C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5CC5487A"/>
    <w:multiLevelType w:val="hybridMultilevel"/>
    <w:tmpl w:val="9A622E42"/>
    <w:numStyleLink w:val="2"/>
  </w:abstractNum>
  <w:abstractNum w:abstractNumId="19" w15:restartNumberingAfterBreak="0">
    <w:nsid w:val="5DED1C05"/>
    <w:multiLevelType w:val="hybridMultilevel"/>
    <w:tmpl w:val="5A8637BE"/>
    <w:lvl w:ilvl="0" w:tplc="F530B262">
      <w:start w:val="1"/>
      <w:numFmt w:val="decimal"/>
      <w:suff w:val="space"/>
      <w:lvlText w:val="%1."/>
      <w:lvlJc w:val="left"/>
      <w:pPr>
        <w:ind w:left="2007" w:hanging="360"/>
      </w:pPr>
      <w:rPr>
        <w:rFonts w:ascii="Tahoma" w:eastAsia="Liberation Sans" w:hAnsi="Tahoma" w:cs="Tahoma" w:hint="default"/>
        <w:b w:val="0"/>
        <w:i w:val="0"/>
        <w:strike w:val="0"/>
        <w:color w:val="000000"/>
        <w:sz w:val="22"/>
        <w:szCs w:val="22"/>
        <w:u w:val="none"/>
        <w:vertAlign w:val="baseline"/>
      </w:rPr>
    </w:lvl>
    <w:lvl w:ilvl="1" w:tplc="D00A8D4A">
      <w:start w:val="1"/>
      <w:numFmt w:val="lowerLetter"/>
      <w:lvlText w:val="%2."/>
      <w:lvlJc w:val="left"/>
      <w:pPr>
        <w:ind w:left="2149" w:hanging="360"/>
      </w:pPr>
    </w:lvl>
    <w:lvl w:ilvl="2" w:tplc="F3D0123A">
      <w:start w:val="1"/>
      <w:numFmt w:val="lowerRoman"/>
      <w:lvlText w:val="%3."/>
      <w:lvlJc w:val="right"/>
      <w:pPr>
        <w:ind w:left="2869" w:hanging="180"/>
      </w:pPr>
    </w:lvl>
    <w:lvl w:ilvl="3" w:tplc="B9BC1A56">
      <w:start w:val="1"/>
      <w:numFmt w:val="decimal"/>
      <w:lvlText w:val="%4."/>
      <w:lvlJc w:val="left"/>
      <w:pPr>
        <w:ind w:left="3589" w:hanging="360"/>
      </w:pPr>
    </w:lvl>
    <w:lvl w:ilvl="4" w:tplc="94C49A14">
      <w:start w:val="1"/>
      <w:numFmt w:val="lowerLetter"/>
      <w:lvlText w:val="%5."/>
      <w:lvlJc w:val="left"/>
      <w:pPr>
        <w:ind w:left="4309" w:hanging="360"/>
      </w:pPr>
    </w:lvl>
    <w:lvl w:ilvl="5" w:tplc="68FCFDD4">
      <w:start w:val="1"/>
      <w:numFmt w:val="lowerRoman"/>
      <w:lvlText w:val="%6."/>
      <w:lvlJc w:val="right"/>
      <w:pPr>
        <w:ind w:left="5029" w:hanging="180"/>
      </w:pPr>
    </w:lvl>
    <w:lvl w:ilvl="6" w:tplc="60BA4980">
      <w:start w:val="1"/>
      <w:numFmt w:val="decimal"/>
      <w:lvlText w:val="%7."/>
      <w:lvlJc w:val="left"/>
      <w:pPr>
        <w:ind w:left="5749" w:hanging="360"/>
      </w:pPr>
    </w:lvl>
    <w:lvl w:ilvl="7" w:tplc="2AF8C5AE">
      <w:start w:val="1"/>
      <w:numFmt w:val="lowerLetter"/>
      <w:lvlText w:val="%8."/>
      <w:lvlJc w:val="left"/>
      <w:pPr>
        <w:ind w:left="6469" w:hanging="360"/>
      </w:pPr>
    </w:lvl>
    <w:lvl w:ilvl="8" w:tplc="3D068BFA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F9768DB"/>
    <w:multiLevelType w:val="hybridMultilevel"/>
    <w:tmpl w:val="ED50B016"/>
    <w:lvl w:ilvl="0" w:tplc="E41A5E40">
      <w:start w:val="1"/>
      <w:numFmt w:val="upperRoman"/>
      <w:lvlText w:val="%1."/>
      <w:lvlJc w:val="left"/>
      <w:pPr>
        <w:ind w:left="1287" w:hanging="360"/>
      </w:pPr>
      <w:rPr>
        <w:rFonts w:hint="default"/>
      </w:rPr>
    </w:lvl>
    <w:lvl w:ilvl="1" w:tplc="26F865B4">
      <w:start w:val="1"/>
      <w:numFmt w:val="lowerLetter"/>
      <w:lvlText w:val="%2."/>
      <w:lvlJc w:val="left"/>
      <w:pPr>
        <w:ind w:left="2007" w:hanging="360"/>
      </w:pPr>
    </w:lvl>
    <w:lvl w:ilvl="2" w:tplc="3D8EC906">
      <w:start w:val="1"/>
      <w:numFmt w:val="lowerRoman"/>
      <w:lvlText w:val="%3."/>
      <w:lvlJc w:val="right"/>
      <w:pPr>
        <w:ind w:left="2727" w:hanging="180"/>
      </w:pPr>
    </w:lvl>
    <w:lvl w:ilvl="3" w:tplc="709EDCA8">
      <w:start w:val="1"/>
      <w:numFmt w:val="decimal"/>
      <w:lvlText w:val="%4."/>
      <w:lvlJc w:val="left"/>
      <w:pPr>
        <w:ind w:left="3447" w:hanging="360"/>
      </w:pPr>
    </w:lvl>
    <w:lvl w:ilvl="4" w:tplc="C106A8F2">
      <w:start w:val="1"/>
      <w:numFmt w:val="lowerLetter"/>
      <w:lvlText w:val="%5."/>
      <w:lvlJc w:val="left"/>
      <w:pPr>
        <w:ind w:left="4167" w:hanging="360"/>
      </w:pPr>
    </w:lvl>
    <w:lvl w:ilvl="5" w:tplc="E516FE82">
      <w:start w:val="1"/>
      <w:numFmt w:val="lowerRoman"/>
      <w:lvlText w:val="%6."/>
      <w:lvlJc w:val="right"/>
      <w:pPr>
        <w:ind w:left="4887" w:hanging="180"/>
      </w:pPr>
    </w:lvl>
    <w:lvl w:ilvl="6" w:tplc="66289608">
      <w:start w:val="1"/>
      <w:numFmt w:val="decimal"/>
      <w:lvlText w:val="%7."/>
      <w:lvlJc w:val="left"/>
      <w:pPr>
        <w:ind w:left="5607" w:hanging="360"/>
      </w:pPr>
    </w:lvl>
    <w:lvl w:ilvl="7" w:tplc="483EC942">
      <w:start w:val="1"/>
      <w:numFmt w:val="lowerLetter"/>
      <w:lvlText w:val="%8."/>
      <w:lvlJc w:val="left"/>
      <w:pPr>
        <w:ind w:left="6327" w:hanging="360"/>
      </w:pPr>
    </w:lvl>
    <w:lvl w:ilvl="8" w:tplc="A68E0B94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C281859"/>
    <w:multiLevelType w:val="hybridMultilevel"/>
    <w:tmpl w:val="85AEE778"/>
    <w:lvl w:ilvl="0" w:tplc="81A049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AFE2A6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02430C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36EB47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10EADD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336CDC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DAC9F5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5B8767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F85DA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E7B2161"/>
    <w:multiLevelType w:val="multilevel"/>
    <w:tmpl w:val="A5E262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7915240"/>
    <w:multiLevelType w:val="hybridMultilevel"/>
    <w:tmpl w:val="4066FD48"/>
    <w:numStyleLink w:val="10"/>
  </w:abstractNum>
  <w:abstractNum w:abstractNumId="24" w15:restartNumberingAfterBreak="0">
    <w:nsid w:val="79DD5655"/>
    <w:multiLevelType w:val="hybridMultilevel"/>
    <w:tmpl w:val="A24E0FAE"/>
    <w:numStyleLink w:val="1"/>
  </w:abstractNum>
  <w:abstractNum w:abstractNumId="25" w15:restartNumberingAfterBreak="0">
    <w:nsid w:val="7DA03CC9"/>
    <w:multiLevelType w:val="hybridMultilevel"/>
    <w:tmpl w:val="4066FD48"/>
    <w:styleLink w:val="10"/>
    <w:lvl w:ilvl="0" w:tplc="5ED46C2A">
      <w:start w:val="1"/>
      <w:numFmt w:val="bullet"/>
      <w:pStyle w:val="10"/>
      <w:lvlText w:val="●"/>
      <w:lvlJc w:val="left"/>
      <w:pPr>
        <w:tabs>
          <w:tab w:val="num" w:pos="840"/>
          <w:tab w:val="left" w:pos="993"/>
        </w:tabs>
        <w:ind w:left="273" w:firstLine="29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spacing w:val="0"/>
        <w:position w:val="0"/>
        <w:sz w:val="15"/>
        <w:szCs w:val="15"/>
        <w:highlight w:val="none"/>
        <w:vertAlign w:val="baseline"/>
      </w:rPr>
    </w:lvl>
    <w:lvl w:ilvl="1" w:tplc="F0DCC13C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 w:tplc="9D38EEC0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 w:tplc="F200921C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 w:tplc="D5CA369C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 w:tplc="63589EE8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 w:tplc="AB14A85E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 w:tplc="8C66C0A6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 w:tplc="51408C60">
      <w:start w:val="1"/>
      <w:numFmt w:val="bullet"/>
      <w:lvlText w:val="●"/>
      <w:lvlJc w:val="left"/>
      <w:pPr>
        <w:tabs>
          <w:tab w:val="num" w:pos="993"/>
        </w:tabs>
        <w:ind w:left="426" w:firstLine="14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4"/>
  </w:num>
  <w:num w:numId="3">
    <w:abstractNumId w:val="25"/>
  </w:num>
  <w:num w:numId="4">
    <w:abstractNumId w:val="23"/>
  </w:num>
  <w:num w:numId="5">
    <w:abstractNumId w:val="24"/>
    <w:lvlOverride w:ilvl="0">
      <w:lvl w:ilvl="0" w:tplc="5F3E3DA4">
        <w:start w:val="1"/>
        <w:numFmt w:val="decimal"/>
        <w:lvlText w:val="%1."/>
        <w:lvlJc w:val="left"/>
        <w:pPr>
          <w:tabs>
            <w:tab w:val="num" w:pos="993"/>
          </w:tabs>
          <w:ind w:left="426" w:firstLine="141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6">
    <w:abstractNumId w:val="12"/>
  </w:num>
  <w:num w:numId="7">
    <w:abstractNumId w:val="18"/>
  </w:num>
  <w:num w:numId="8">
    <w:abstractNumId w:val="14"/>
  </w:num>
  <w:num w:numId="9">
    <w:abstractNumId w:val="4"/>
  </w:num>
  <w:num w:numId="10">
    <w:abstractNumId w:val="9"/>
  </w:num>
  <w:num w:numId="11">
    <w:abstractNumId w:val="8"/>
  </w:num>
  <w:num w:numId="12">
    <w:abstractNumId w:val="6"/>
  </w:num>
  <w:num w:numId="13">
    <w:abstractNumId w:val="17"/>
  </w:num>
  <w:num w:numId="14">
    <w:abstractNumId w:val="15"/>
  </w:num>
  <w:num w:numId="15">
    <w:abstractNumId w:val="16"/>
  </w:num>
  <w:num w:numId="16">
    <w:abstractNumId w:val="19"/>
  </w:num>
  <w:num w:numId="17">
    <w:abstractNumId w:val="1"/>
  </w:num>
  <w:num w:numId="18">
    <w:abstractNumId w:val="0"/>
  </w:num>
  <w:num w:numId="19">
    <w:abstractNumId w:val="13"/>
  </w:num>
  <w:num w:numId="20">
    <w:abstractNumId w:val="24"/>
  </w:num>
  <w:num w:numId="21">
    <w:abstractNumId w:val="11"/>
  </w:num>
  <w:num w:numId="22">
    <w:abstractNumId w:val="10"/>
  </w:num>
  <w:num w:numId="23">
    <w:abstractNumId w:val="21"/>
  </w:num>
  <w:num w:numId="24">
    <w:abstractNumId w:val="22"/>
  </w:num>
  <w:num w:numId="25">
    <w:abstractNumId w:val="7"/>
  </w:num>
  <w:num w:numId="26">
    <w:abstractNumId w:val="20"/>
  </w:num>
  <w:num w:numId="27">
    <w:abstractNumId w:val="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75"/>
    <w:rsid w:val="00075119"/>
    <w:rsid w:val="002008CD"/>
    <w:rsid w:val="002746DB"/>
    <w:rsid w:val="004D6A97"/>
    <w:rsid w:val="007E3860"/>
    <w:rsid w:val="00CC3875"/>
    <w:rsid w:val="00D9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ECDA"/>
  <w15:docId w15:val="{D10B4CF2-9FE7-465E-9BE5-C3127F86D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1">
    <w:name w:val="heading 1"/>
    <w:basedOn w:val="a"/>
    <w:next w:val="a"/>
    <w:link w:val="12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0">
    <w:name w:val="heading 3"/>
    <w:basedOn w:val="a"/>
    <w:next w:val="a"/>
    <w:link w:val="31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0">
    <w:name w:val="heading 4"/>
    <w:basedOn w:val="a"/>
    <w:next w:val="a"/>
    <w:link w:val="41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0"/>
    <w:link w:val="30"/>
    <w:uiPriority w:val="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"/>
    <w:basedOn w:val="a0"/>
    <w:link w:val="4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5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styleId="af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7">
    <w:name w:val="Основной текст A"/>
    <w:pPr>
      <w:spacing w:line="276" w:lineRule="auto"/>
    </w:pPr>
    <w:rPr>
      <w:rFonts w:ascii="Arial" w:hAnsi="Arial" w:cs="Arial Unicode MS"/>
      <w:color w:val="000000"/>
      <w:sz w:val="22"/>
      <w:szCs w:val="22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8">
    <w:name w:val="List Paragraph"/>
    <w:pPr>
      <w:spacing w:line="276" w:lineRule="auto"/>
      <w:ind w:left="720"/>
    </w:pPr>
    <w:rPr>
      <w:rFonts w:ascii="Arial" w:hAnsi="Arial" w:cs="Arial Unicode MS"/>
      <w:color w:val="000000"/>
      <w:sz w:val="22"/>
      <w:szCs w:val="22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10">
    <w:name w:val="Импортированный стиль 1.0"/>
    <w:pPr>
      <w:numPr>
        <w:numId w:val="3"/>
      </w:numPr>
    </w:pPr>
  </w:style>
  <w:style w:type="numbering" w:customStyle="1" w:styleId="2">
    <w:name w:val="Импортированный стиль 2"/>
    <w:pPr>
      <w:numPr>
        <w:numId w:val="6"/>
      </w:numPr>
    </w:pPr>
  </w:style>
  <w:style w:type="numbering" w:customStyle="1" w:styleId="3">
    <w:name w:val="Импортированный стиль 3"/>
    <w:pPr>
      <w:numPr>
        <w:numId w:val="8"/>
      </w:numPr>
    </w:pPr>
  </w:style>
  <w:style w:type="paragraph" w:styleId="af9">
    <w:name w:val="Normal (Web)"/>
    <w:rPr>
      <w:rFonts w:cs="Arial Unicode MS"/>
      <w:color w:val="000000"/>
      <w:sz w:val="24"/>
      <w:szCs w:val="24"/>
    </w:rPr>
  </w:style>
  <w:style w:type="numbering" w:customStyle="1" w:styleId="4">
    <w:name w:val="Импортированный стиль 4"/>
    <w:pPr>
      <w:numPr>
        <w:numId w:val="10"/>
      </w:numPr>
    </w:pPr>
  </w:style>
  <w:style w:type="paragraph" w:styleId="afa">
    <w:name w:val="footnote text"/>
    <w:basedOn w:val="a"/>
    <w:link w:val="afb"/>
    <w:uiPriority w:val="99"/>
    <w:semiHidden/>
    <w:unhideWhenUsed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Pr>
      <w:lang w:val="en-US" w:eastAsia="en-US"/>
    </w:rPr>
  </w:style>
  <w:style w:type="character" w:styleId="afc">
    <w:name w:val="footnote reference"/>
    <w:basedOn w:val="a0"/>
    <w:uiPriority w:val="99"/>
    <w:semiHidden/>
    <w:unhideWhenUsed/>
    <w:rPr>
      <w:vertAlign w:val="superscript"/>
    </w:r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lang w:val="en-US"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b/>
      <w:bCs/>
      <w:lang w:val="en-US" w:eastAsia="en-US"/>
    </w:rPr>
  </w:style>
  <w:style w:type="paragraph" w:styleId="aff2">
    <w:name w:val="Balloon Text"/>
    <w:basedOn w:val="a"/>
    <w:link w:val="aff3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0"/>
    <w:link w:val="aff2"/>
    <w:uiPriority w:val="99"/>
    <w:semiHidden/>
    <w:rPr>
      <w:rFonts w:ascii="Segoe UI" w:hAnsi="Segoe UI" w:cs="Segoe UI"/>
      <w:sz w:val="18"/>
      <w:szCs w:val="18"/>
      <w:lang w:val="en-US" w:eastAsia="en-US"/>
    </w:rPr>
  </w:style>
  <w:style w:type="paragraph" w:styleId="aff4">
    <w:name w:val="Revision"/>
    <w:hidden/>
    <w:uiPriority w:val="99"/>
    <w:semiHidden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64B5FE36-5097-403F-A927-50F536A9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1890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Cosmoservice</Company>
  <LinksUpToDate>false</LinksUpToDate>
  <CharactersWithSpaces>12644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Падалко Марьяна</dc:creator>
  <cp:keywords/>
  <dc:description/>
  <cp:lastModifiedBy>Кахруманова Дженнет Анваровна</cp:lastModifiedBy>
  <cp:revision>2</cp:revision>
  <dcterms:created xsi:type="dcterms:W3CDTF">2023-01-24T06:30:00Z</dcterms:created>
  <dcterms:modified xsi:type="dcterms:W3CDTF">2023-01-24T06:30:00Z</dcterms:modified>
</cp:coreProperties>
</file>